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FDCCF2" w14:textId="7FEDFD52" w:rsidR="00AB7183" w:rsidRDefault="00203F97">
      <w:pPr>
        <w:pStyle w:val="BodyText"/>
        <w:rPr>
          <w:rFonts w:ascii="Times New Roman"/>
          <w:sz w:val="26"/>
        </w:rPr>
      </w:pPr>
      <w:r>
        <w:rPr>
          <w:noProof/>
        </w:rPr>
        <mc:AlternateContent>
          <mc:Choice Requires="wpg">
            <w:drawing>
              <wp:anchor distT="0" distB="0" distL="0" distR="0" simplePos="0" relativeHeight="15729664" behindDoc="0" locked="0" layoutInCell="1" allowOverlap="1" wp14:anchorId="50FDCD29" wp14:editId="26925ED6">
                <wp:simplePos x="0" y="0"/>
                <wp:positionH relativeFrom="margin">
                  <wp:align>center</wp:align>
                </wp:positionH>
                <wp:positionV relativeFrom="page">
                  <wp:posOffset>-187037</wp:posOffset>
                </wp:positionV>
                <wp:extent cx="7563244" cy="2092035"/>
                <wp:effectExtent l="0" t="0" r="0" b="381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3244" cy="2092035"/>
                          <a:chOff x="0" y="0"/>
                          <a:chExt cx="7563244" cy="2312398"/>
                        </a:xfrm>
                      </wpg:grpSpPr>
                      <wps:wsp>
                        <wps:cNvPr id="2" name="Graphic 2"/>
                        <wps:cNvSpPr/>
                        <wps:spPr>
                          <a:xfrm>
                            <a:off x="0" y="0"/>
                            <a:ext cx="7562850" cy="2266950"/>
                          </a:xfrm>
                          <a:custGeom>
                            <a:avLst/>
                            <a:gdLst/>
                            <a:ahLst/>
                            <a:cxnLst/>
                            <a:rect l="l" t="t" r="r" b="b"/>
                            <a:pathLst>
                              <a:path w="7562850" h="2266950">
                                <a:moveTo>
                                  <a:pt x="7562849" y="2266949"/>
                                </a:moveTo>
                                <a:lnTo>
                                  <a:pt x="0" y="2266949"/>
                                </a:lnTo>
                                <a:lnTo>
                                  <a:pt x="0" y="0"/>
                                </a:lnTo>
                                <a:lnTo>
                                  <a:pt x="7562849" y="0"/>
                                </a:lnTo>
                                <a:lnTo>
                                  <a:pt x="7562849" y="2266949"/>
                                </a:lnTo>
                                <a:close/>
                              </a:path>
                            </a:pathLst>
                          </a:custGeom>
                          <a:solidFill>
                            <a:srgbClr val="ECECEC"/>
                          </a:solidFill>
                        </wps:spPr>
                        <wps:bodyPr wrap="square" lIns="0" tIns="0" rIns="0" bIns="0" rtlCol="0">
                          <a:prstTxWarp prst="textNoShape">
                            <a:avLst/>
                          </a:prstTxWarp>
                          <a:noAutofit/>
                        </wps:bodyPr>
                      </wps:wsp>
                      <wps:wsp>
                        <wps:cNvPr id="3" name="Graphic 3"/>
                        <wps:cNvSpPr/>
                        <wps:spPr>
                          <a:xfrm>
                            <a:off x="4888624" y="12"/>
                            <a:ext cx="2674620" cy="2266950"/>
                          </a:xfrm>
                          <a:custGeom>
                            <a:avLst/>
                            <a:gdLst/>
                            <a:ahLst/>
                            <a:cxnLst/>
                            <a:rect l="l" t="t" r="r" b="b"/>
                            <a:pathLst>
                              <a:path w="2674620" h="2266950">
                                <a:moveTo>
                                  <a:pt x="2674213" y="50"/>
                                </a:moveTo>
                                <a:lnTo>
                                  <a:pt x="934008" y="0"/>
                                </a:lnTo>
                                <a:lnTo>
                                  <a:pt x="0" y="933500"/>
                                </a:lnTo>
                                <a:lnTo>
                                  <a:pt x="0" y="2052599"/>
                                </a:lnTo>
                                <a:lnTo>
                                  <a:pt x="5638" y="2091778"/>
                                </a:lnTo>
                                <a:lnTo>
                                  <a:pt x="16662" y="2137257"/>
                                </a:lnTo>
                                <a:lnTo>
                                  <a:pt x="25819" y="2163864"/>
                                </a:lnTo>
                                <a:lnTo>
                                  <a:pt x="31711" y="2181021"/>
                                </a:lnTo>
                                <a:lnTo>
                                  <a:pt x="50596" y="2222868"/>
                                </a:lnTo>
                                <a:lnTo>
                                  <a:pt x="73101" y="2262594"/>
                                </a:lnTo>
                                <a:lnTo>
                                  <a:pt x="76123" y="2266950"/>
                                </a:lnTo>
                                <a:lnTo>
                                  <a:pt x="94183" y="2266950"/>
                                </a:lnTo>
                                <a:lnTo>
                                  <a:pt x="111379" y="2266950"/>
                                </a:lnTo>
                                <a:lnTo>
                                  <a:pt x="2674213" y="2266950"/>
                                </a:lnTo>
                                <a:lnTo>
                                  <a:pt x="2674213" y="29324"/>
                                </a:lnTo>
                                <a:lnTo>
                                  <a:pt x="2674213" y="14693"/>
                                </a:lnTo>
                                <a:lnTo>
                                  <a:pt x="2674213" y="50"/>
                                </a:lnTo>
                                <a:close/>
                              </a:path>
                            </a:pathLst>
                          </a:custGeom>
                          <a:solidFill>
                            <a:srgbClr val="FFDE58"/>
                          </a:solidFill>
                        </wps:spPr>
                        <wps:bodyPr wrap="square" lIns="0" tIns="0" rIns="0" bIns="0" rtlCol="0">
                          <a:prstTxWarp prst="textNoShape">
                            <a:avLst/>
                          </a:prstTxWarp>
                          <a:noAutofit/>
                        </wps:bodyPr>
                      </wps:wsp>
                      <wps:wsp>
                        <wps:cNvPr id="4" name="Graphic 4"/>
                        <wps:cNvSpPr/>
                        <wps:spPr>
                          <a:xfrm>
                            <a:off x="0" y="12"/>
                            <a:ext cx="806450" cy="773430"/>
                          </a:xfrm>
                          <a:custGeom>
                            <a:avLst/>
                            <a:gdLst/>
                            <a:ahLst/>
                            <a:cxnLst/>
                            <a:rect l="l" t="t" r="r" b="b"/>
                            <a:pathLst>
                              <a:path w="806450" h="773430">
                                <a:moveTo>
                                  <a:pt x="806196" y="0"/>
                                </a:moveTo>
                                <a:lnTo>
                                  <a:pt x="789063" y="0"/>
                                </a:lnTo>
                                <a:lnTo>
                                  <a:pt x="767943" y="0"/>
                                </a:lnTo>
                                <a:lnTo>
                                  <a:pt x="0" y="0"/>
                                </a:lnTo>
                                <a:lnTo>
                                  <a:pt x="0" y="736523"/>
                                </a:lnTo>
                                <a:lnTo>
                                  <a:pt x="0" y="756780"/>
                                </a:lnTo>
                                <a:lnTo>
                                  <a:pt x="0" y="773214"/>
                                </a:lnTo>
                                <a:lnTo>
                                  <a:pt x="806196" y="0"/>
                                </a:lnTo>
                                <a:close/>
                              </a:path>
                            </a:pathLst>
                          </a:custGeom>
                          <a:solidFill>
                            <a:srgbClr val="52DEA6"/>
                          </a:solidFill>
                        </wps:spPr>
                        <wps:bodyPr wrap="square" lIns="0" tIns="0" rIns="0" bIns="0" rtlCol="0">
                          <a:prstTxWarp prst="textNoShape">
                            <a:avLst/>
                          </a:prstTxWarp>
                          <a:noAutofit/>
                        </wps:bodyPr>
                      </wps:wsp>
                      <wps:wsp>
                        <wps:cNvPr id="5" name="Graphic 5"/>
                        <wps:cNvSpPr/>
                        <wps:spPr>
                          <a:xfrm>
                            <a:off x="0" y="12"/>
                            <a:ext cx="485140" cy="774065"/>
                          </a:xfrm>
                          <a:custGeom>
                            <a:avLst/>
                            <a:gdLst/>
                            <a:ahLst/>
                            <a:cxnLst/>
                            <a:rect l="l" t="t" r="r" b="b"/>
                            <a:pathLst>
                              <a:path w="485140" h="774065">
                                <a:moveTo>
                                  <a:pt x="484555" y="0"/>
                                </a:moveTo>
                                <a:lnTo>
                                  <a:pt x="469760" y="0"/>
                                </a:lnTo>
                                <a:lnTo>
                                  <a:pt x="455193" y="0"/>
                                </a:lnTo>
                                <a:lnTo>
                                  <a:pt x="0" y="0"/>
                                </a:lnTo>
                                <a:lnTo>
                                  <a:pt x="0" y="737082"/>
                                </a:lnTo>
                                <a:lnTo>
                                  <a:pt x="0" y="757339"/>
                                </a:lnTo>
                                <a:lnTo>
                                  <a:pt x="0" y="773772"/>
                                </a:lnTo>
                                <a:lnTo>
                                  <a:pt x="477977" y="315341"/>
                                </a:lnTo>
                                <a:lnTo>
                                  <a:pt x="484555" y="0"/>
                                </a:lnTo>
                                <a:close/>
                              </a:path>
                            </a:pathLst>
                          </a:custGeom>
                          <a:solidFill>
                            <a:srgbClr val="FFDE58"/>
                          </a:solidFill>
                        </wps:spPr>
                        <wps:bodyPr wrap="square" lIns="0" tIns="0" rIns="0" bIns="0" rtlCol="0">
                          <a:prstTxWarp prst="textNoShape">
                            <a:avLst/>
                          </a:prstTxWarp>
                          <a:noAutofit/>
                        </wps:bodyPr>
                      </wps:wsp>
                      <wps:wsp>
                        <wps:cNvPr id="6" name="Graphic 6"/>
                        <wps:cNvSpPr/>
                        <wps:spPr>
                          <a:xfrm>
                            <a:off x="4004438" y="949339"/>
                            <a:ext cx="3517900" cy="1317625"/>
                          </a:xfrm>
                          <a:custGeom>
                            <a:avLst/>
                            <a:gdLst/>
                            <a:ahLst/>
                            <a:cxnLst/>
                            <a:rect l="l" t="t" r="r" b="b"/>
                            <a:pathLst>
                              <a:path w="3517900" h="1317625">
                                <a:moveTo>
                                  <a:pt x="3517426" y="1317611"/>
                                </a:moveTo>
                                <a:lnTo>
                                  <a:pt x="56300" y="1317611"/>
                                </a:lnTo>
                                <a:lnTo>
                                  <a:pt x="39491" y="1283235"/>
                                </a:lnTo>
                                <a:lnTo>
                                  <a:pt x="23694" y="1241555"/>
                                </a:lnTo>
                                <a:lnTo>
                                  <a:pt x="11847" y="1198864"/>
                                </a:lnTo>
                                <a:lnTo>
                                  <a:pt x="3949" y="1155451"/>
                                </a:lnTo>
                                <a:lnTo>
                                  <a:pt x="0" y="1111605"/>
                                </a:lnTo>
                                <a:lnTo>
                                  <a:pt x="0" y="1067614"/>
                                </a:lnTo>
                                <a:lnTo>
                                  <a:pt x="3949" y="1023768"/>
                                </a:lnTo>
                                <a:lnTo>
                                  <a:pt x="11847" y="980355"/>
                                </a:lnTo>
                                <a:lnTo>
                                  <a:pt x="23694" y="937664"/>
                                </a:lnTo>
                                <a:lnTo>
                                  <a:pt x="39491" y="895984"/>
                                </a:lnTo>
                                <a:lnTo>
                                  <a:pt x="59236" y="855604"/>
                                </a:lnTo>
                                <a:lnTo>
                                  <a:pt x="82931" y="816813"/>
                                </a:lnTo>
                                <a:lnTo>
                                  <a:pt x="110575" y="779899"/>
                                </a:lnTo>
                                <a:lnTo>
                                  <a:pt x="142168" y="745152"/>
                                </a:lnTo>
                                <a:lnTo>
                                  <a:pt x="887321" y="0"/>
                                </a:lnTo>
                                <a:lnTo>
                                  <a:pt x="2200228" y="413"/>
                                </a:lnTo>
                                <a:lnTo>
                                  <a:pt x="3517426" y="1317611"/>
                                </a:lnTo>
                                <a:close/>
                              </a:path>
                            </a:pathLst>
                          </a:custGeom>
                          <a:solidFill>
                            <a:srgbClr val="00B050"/>
                          </a:solidFill>
                        </wps:spPr>
                        <wps:bodyPr wrap="square" lIns="0" tIns="0" rIns="0" bIns="0" rtlCol="0">
                          <a:prstTxWarp prst="textNoShape">
                            <a:avLst/>
                          </a:prstTxWarp>
                          <a:noAutofit/>
                        </wps:bodyPr>
                      </wps:wsp>
                      <wps:wsp>
                        <wps:cNvPr id="7" name="Graphic 7"/>
                        <wps:cNvSpPr/>
                        <wps:spPr>
                          <a:xfrm>
                            <a:off x="3990082" y="934866"/>
                            <a:ext cx="3549015" cy="1332230"/>
                          </a:xfrm>
                          <a:custGeom>
                            <a:avLst/>
                            <a:gdLst/>
                            <a:ahLst/>
                            <a:cxnLst/>
                            <a:rect l="l" t="t" r="r" b="b"/>
                            <a:pathLst>
                              <a:path w="3549015" h="1332230">
                                <a:moveTo>
                                  <a:pt x="87545" y="1332084"/>
                                </a:moveTo>
                                <a:lnTo>
                                  <a:pt x="40607" y="1303614"/>
                                </a:lnTo>
                                <a:lnTo>
                                  <a:pt x="24364" y="1260674"/>
                                </a:lnTo>
                                <a:lnTo>
                                  <a:pt x="12182" y="1216683"/>
                                </a:lnTo>
                                <a:lnTo>
                                  <a:pt x="4060" y="1171943"/>
                                </a:lnTo>
                                <a:lnTo>
                                  <a:pt x="0" y="1126753"/>
                                </a:lnTo>
                                <a:lnTo>
                                  <a:pt x="0" y="1081412"/>
                                </a:lnTo>
                                <a:lnTo>
                                  <a:pt x="4060" y="1036222"/>
                                </a:lnTo>
                                <a:lnTo>
                                  <a:pt x="12182" y="991482"/>
                                </a:lnTo>
                                <a:lnTo>
                                  <a:pt x="24364" y="947491"/>
                                </a:lnTo>
                                <a:lnTo>
                                  <a:pt x="40607" y="904551"/>
                                </a:lnTo>
                                <a:lnTo>
                                  <a:pt x="60911" y="862960"/>
                                </a:lnTo>
                                <a:lnTo>
                                  <a:pt x="85275" y="823019"/>
                                </a:lnTo>
                                <a:lnTo>
                                  <a:pt x="113700" y="785028"/>
                                </a:lnTo>
                                <a:lnTo>
                                  <a:pt x="146186" y="749287"/>
                                </a:lnTo>
                                <a:lnTo>
                                  <a:pt x="895474" y="0"/>
                                </a:lnTo>
                                <a:lnTo>
                                  <a:pt x="936825" y="0"/>
                                </a:lnTo>
                                <a:lnTo>
                                  <a:pt x="166862" y="769963"/>
                                </a:lnTo>
                                <a:lnTo>
                                  <a:pt x="134516" y="805770"/>
                                </a:lnTo>
                                <a:lnTo>
                                  <a:pt x="106482" y="843961"/>
                                </a:lnTo>
                                <a:lnTo>
                                  <a:pt x="82762" y="884194"/>
                                </a:lnTo>
                                <a:lnTo>
                                  <a:pt x="63354" y="926129"/>
                                </a:lnTo>
                                <a:lnTo>
                                  <a:pt x="48259" y="969426"/>
                                </a:lnTo>
                                <a:lnTo>
                                  <a:pt x="37477" y="1013744"/>
                                </a:lnTo>
                                <a:lnTo>
                                  <a:pt x="31008" y="1058743"/>
                                </a:lnTo>
                                <a:lnTo>
                                  <a:pt x="28851" y="1104082"/>
                                </a:lnTo>
                                <a:lnTo>
                                  <a:pt x="31008" y="1149422"/>
                                </a:lnTo>
                                <a:lnTo>
                                  <a:pt x="37477" y="1194421"/>
                                </a:lnTo>
                                <a:lnTo>
                                  <a:pt x="48259" y="1238739"/>
                                </a:lnTo>
                                <a:lnTo>
                                  <a:pt x="63354" y="1282036"/>
                                </a:lnTo>
                                <a:lnTo>
                                  <a:pt x="82762" y="1323971"/>
                                </a:lnTo>
                                <a:lnTo>
                                  <a:pt x="87545" y="1332084"/>
                                </a:lnTo>
                                <a:close/>
                              </a:path>
                              <a:path w="3549015" h="1332230">
                                <a:moveTo>
                                  <a:pt x="3548546" y="1332084"/>
                                </a:moveTo>
                                <a:lnTo>
                                  <a:pt x="3511106" y="1332084"/>
                                </a:lnTo>
                                <a:lnTo>
                                  <a:pt x="2208381" y="29359"/>
                                </a:lnTo>
                                <a:lnTo>
                                  <a:pt x="907466" y="29359"/>
                                </a:lnTo>
                                <a:lnTo>
                                  <a:pt x="936825" y="0"/>
                                </a:lnTo>
                                <a:lnTo>
                                  <a:pt x="2216462" y="0"/>
                                </a:lnTo>
                                <a:lnTo>
                                  <a:pt x="3548546" y="1332084"/>
                                </a:lnTo>
                                <a:close/>
                              </a:path>
                            </a:pathLst>
                          </a:custGeom>
                          <a:solidFill>
                            <a:srgbClr val="52DEA6"/>
                          </a:solidFill>
                        </wps:spPr>
                        <wps:bodyPr wrap="square" lIns="0" tIns="0" rIns="0" bIns="0" rtlCol="0">
                          <a:prstTxWarp prst="textNoShape">
                            <a:avLst/>
                          </a:prstTxWarp>
                          <a:noAutofit/>
                        </wps:bodyPr>
                      </wps:wsp>
                      <wps:wsp>
                        <wps:cNvPr id="9" name="Textbox 9"/>
                        <wps:cNvSpPr txBox="1"/>
                        <wps:spPr>
                          <a:xfrm>
                            <a:off x="546100" y="291805"/>
                            <a:ext cx="3701789" cy="488211"/>
                          </a:xfrm>
                          <a:prstGeom prst="rect">
                            <a:avLst/>
                          </a:prstGeom>
                        </wps:spPr>
                        <wps:txbx>
                          <w:txbxContent>
                            <w:p w14:paraId="50FDCD4B" w14:textId="614D5BF1" w:rsidR="00AB7183" w:rsidRPr="002E3058" w:rsidRDefault="0076493D">
                              <w:pPr>
                                <w:spacing w:line="700" w:lineRule="exact"/>
                                <w:rPr>
                                  <w:rFonts w:asciiTheme="minorHAnsi" w:hAnsiTheme="minorHAnsi" w:cstheme="minorHAnsi"/>
                                  <w:sz w:val="40"/>
                                  <w:szCs w:val="40"/>
                                </w:rPr>
                              </w:pPr>
                              <w:r w:rsidRPr="002E3058">
                                <w:rPr>
                                  <w:rFonts w:asciiTheme="minorHAnsi" w:hAnsiTheme="minorHAnsi" w:cstheme="minorHAnsi"/>
                                  <w:color w:val="383838"/>
                                  <w:spacing w:val="-2"/>
                                  <w:sz w:val="40"/>
                                  <w:szCs w:val="40"/>
                                </w:rPr>
                                <w:t>County Councillor Report</w:t>
                              </w:r>
                            </w:p>
                          </w:txbxContent>
                        </wps:txbx>
                        <wps:bodyPr wrap="square" lIns="0" tIns="0" rIns="0" bIns="0" rtlCol="0">
                          <a:noAutofit/>
                        </wps:bodyPr>
                      </wps:wsp>
                      <wps:wsp>
                        <wps:cNvPr id="10" name="Textbox 10"/>
                        <wps:cNvSpPr txBox="1"/>
                        <wps:spPr>
                          <a:xfrm>
                            <a:off x="597419" y="730024"/>
                            <a:ext cx="2653781" cy="744855"/>
                          </a:xfrm>
                          <a:prstGeom prst="rect">
                            <a:avLst/>
                          </a:prstGeom>
                        </wps:spPr>
                        <wps:txbx>
                          <w:txbxContent>
                            <w:p w14:paraId="50FDCD4C" w14:textId="3655AD0E" w:rsidR="00AB7183" w:rsidRPr="0076493D" w:rsidRDefault="00AB7183">
                              <w:pPr>
                                <w:spacing w:line="1136" w:lineRule="exact"/>
                                <w:rPr>
                                  <w:rFonts w:asciiTheme="minorHAnsi" w:hAnsiTheme="minorHAnsi" w:cstheme="minorHAnsi"/>
                                  <w:sz w:val="40"/>
                                  <w:szCs w:val="40"/>
                                </w:rPr>
                              </w:pPr>
                            </w:p>
                          </w:txbxContent>
                        </wps:txbx>
                        <wps:bodyPr wrap="square" lIns="0" tIns="0" rIns="0" bIns="0" rtlCol="0">
                          <a:noAutofit/>
                        </wps:bodyPr>
                      </wps:wsp>
                      <wps:wsp>
                        <wps:cNvPr id="11" name="Textbox 11"/>
                        <wps:cNvSpPr txBox="1"/>
                        <wps:spPr>
                          <a:xfrm>
                            <a:off x="567946" y="758038"/>
                            <a:ext cx="3436283" cy="1554360"/>
                          </a:xfrm>
                          <a:prstGeom prst="rect">
                            <a:avLst/>
                          </a:prstGeom>
                        </wps:spPr>
                        <wps:txbx>
                          <w:txbxContent>
                            <w:p w14:paraId="3D5120D5" w14:textId="0AFDECFA" w:rsidR="005A1F1F" w:rsidRDefault="007D787B">
                              <w:pPr>
                                <w:spacing w:line="1136" w:lineRule="exact"/>
                                <w:rPr>
                                  <w:rFonts w:asciiTheme="minorHAnsi" w:hAnsiTheme="minorHAnsi" w:cstheme="minorHAnsi"/>
                                  <w:sz w:val="36"/>
                                  <w:szCs w:val="36"/>
                                </w:rPr>
                              </w:pPr>
                              <w:r w:rsidRPr="007D787B">
                                <w:rPr>
                                  <w:rFonts w:asciiTheme="minorHAnsi" w:hAnsiTheme="minorHAnsi" w:cstheme="minorHAnsi"/>
                                  <w:sz w:val="36"/>
                                  <w:szCs w:val="36"/>
                                </w:rPr>
                                <w:t>F</w:t>
                              </w:r>
                              <w:r>
                                <w:rPr>
                                  <w:rFonts w:asciiTheme="minorHAnsi" w:hAnsiTheme="minorHAnsi" w:cstheme="minorHAnsi"/>
                                  <w:sz w:val="36"/>
                                  <w:szCs w:val="36"/>
                                </w:rPr>
                                <w:t xml:space="preserve">or </w:t>
                              </w:r>
                              <w:r w:rsidR="000065AC">
                                <w:rPr>
                                  <w:rFonts w:asciiTheme="minorHAnsi" w:hAnsiTheme="minorHAnsi" w:cstheme="minorHAnsi"/>
                                  <w:sz w:val="36"/>
                                  <w:szCs w:val="36"/>
                                </w:rPr>
                                <w:t>Creeting St Peter Parish Council</w:t>
                              </w:r>
                            </w:p>
                            <w:p w14:paraId="407B5287" w14:textId="1883B3BB" w:rsidR="007D787B" w:rsidRPr="007D787B" w:rsidRDefault="004D6DF1">
                              <w:pPr>
                                <w:spacing w:line="1136" w:lineRule="exact"/>
                                <w:rPr>
                                  <w:rFonts w:asciiTheme="minorHAnsi" w:hAnsiTheme="minorHAnsi" w:cstheme="minorHAnsi"/>
                                  <w:sz w:val="36"/>
                                  <w:szCs w:val="36"/>
                                </w:rPr>
                              </w:pPr>
                              <w:r>
                                <w:rPr>
                                  <w:rFonts w:asciiTheme="minorHAnsi" w:hAnsiTheme="minorHAnsi" w:cstheme="minorHAnsi"/>
                                  <w:sz w:val="36"/>
                                  <w:szCs w:val="36"/>
                                </w:rPr>
                                <w:t>January 2026</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50FDCD29" id="Group 1" o:spid="_x0000_s1026" style="position:absolute;margin-left:0;margin-top:-14.75pt;width:595.55pt;height:164.75pt;z-index:15729664;mso-wrap-distance-left:0;mso-wrap-distance-right:0;mso-position-horizontal:center;mso-position-horizontal-relative:margin;mso-position-vertical-relative:page;mso-width-relative:margin;mso-height-relative:margin" coordsize="75632,231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">
                <v:shape id="Graphic 2" o:spid="_x0000_s1027" style="position:absolute;width:75628;height:22669;visibility:visible;mso-wrap-style:square;v-text-anchor:top" coordsize="7562850,2266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" path="m7562849,2266949l,2266949,,,7562849,r,2266949xe" fillcolor="#ececec" stroked="f">
                  <v:path arrowok="t"/>
                </v:shape>
                <v:shape id="Graphic 3" o:spid="_x0000_s1028" style="position:absolute;left:48886;width:26746;height:22669;visibility:visible;mso-wrap-style:square;v-text-anchor:top" coordsize="2674620,2266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" path="m2674213,50l934008,,,933500,,2052599r5638,39179l16662,2137257r9157,26607l31711,2181021r18885,41847l73101,2262594r3022,4356l94183,2266950r17196,l2674213,2266950r,-2237626l2674213,14693r,-14643xe" fillcolor="#ffde58" stroked="f">
                  <v:path arrowok="t"/>
                </v:shape>
                <v:shape id="Graphic 4" o:spid="_x0000_s1029" style="position:absolute;width:8064;height:7734;visibility:visible;mso-wrap-style:square;v-text-anchor:top" coordsize="806450,773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" path="m806196,l789063,,767943,,,,,736523r,20257l,773214,806196,xe" fillcolor="#52dea6" stroked="f">
                  <v:path arrowok="t"/>
                </v:shape>
                <v:shape id="Graphic 5" o:spid="_x0000_s1030" style="position:absolute;width:4851;height:7740;visibility:visible;mso-wrap-style:square;v-text-anchor:top" coordsize="485140,774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" path="m484555,l469760,,455193,,,,,737082r,20257l,773772,477977,315341,484555,xe" fillcolor="#ffde58" stroked="f">
                  <v:path arrowok="t"/>
                </v:shape>
                <v:shape id="Graphic 6" o:spid="_x0000_s1031" style="position:absolute;left:40044;top:9493;width:35179;height:13176;visibility:visible;mso-wrap-style:square;v-text-anchor:top" coordsize="3517900,131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" path="m3517426,1317611r-3461126,l39491,1283235,23694,1241555,11847,1198864,3949,1155451,,1111605r,-43991l3949,1023768r7898,-43413l23694,937664,39491,895984,59236,855604,82931,816813r27644,-36914l142168,745152,887321,,2200228,413,3517426,1317611xe" fillcolor="#00b050" stroked="f">
                  <v:path arrowok="t"/>
                </v:shape>
                <v:shape id="Graphic 7" o:spid="_x0000_s1032" style="position:absolute;left:39900;top:9348;width:35490;height:13322;visibility:visible;mso-wrap-style:square;v-text-anchor:top" coordsize="3549015,1332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" path="m87545,1332084l40607,1303614,24364,1260674,12182,1216683,4060,1171943,,1126753r,-45341l4060,1036222r8122,-44740l24364,947491,40607,904551,60911,862960,85275,823019r28425,-37991l146186,749287,895474,r41351,l166862,769963r-32346,35807l106482,843961,82762,884194,63354,926129,48259,969426r-10782,44318l31008,1058743r-2157,45339l31008,1149422r6469,44999l48259,1238739r15095,43297l82762,1323971r4783,8113xem3548546,1332084r-37440,l2208381,29359r-1300915,l936825,,2216462,,3548546,1332084xe" fillcolor="#52dea6" stroked="f">
                  <v:path arrowok="t"/>
                </v:shape>
                <v:shapetype id="_x0000_t202" coordsize="21600,21600" o:spt="202" path="m,l,21600r21600,l21600,xe">
                  <v:stroke joinstyle="miter"/>
                  <v:path gradientshapeok="t" o:connecttype="rect"/>
                </v:shapetype>
                <v:shape id="Textbox 9" o:spid="_x0000_s1033" type="#_x0000_t202" style="position:absolute;left:5461;top:2918;width:37017;height:48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50FDCD4B" w14:textId="614D5BF1" w:rsidR="00AB7183" w:rsidRPr="002E3058" w:rsidRDefault="0076493D">
                        <w:pPr>
                          <w:spacing w:line="700" w:lineRule="exact"/>
                          <w:rPr>
                            <w:rFonts w:asciiTheme="minorHAnsi" w:hAnsiTheme="minorHAnsi" w:cstheme="minorHAnsi"/>
                            <w:sz w:val="40"/>
                            <w:szCs w:val="40"/>
                          </w:rPr>
                        </w:pPr>
                        <w:r w:rsidRPr="002E3058">
                          <w:rPr>
                            <w:rFonts w:asciiTheme="minorHAnsi" w:hAnsiTheme="minorHAnsi" w:cstheme="minorHAnsi"/>
                            <w:color w:val="383838"/>
                            <w:spacing w:val="-2"/>
                            <w:sz w:val="40"/>
                            <w:szCs w:val="40"/>
                          </w:rPr>
                          <w:t>County Councillor Report</w:t>
                        </w:r>
                      </w:p>
                    </w:txbxContent>
                  </v:textbox>
                </v:shape>
                <v:shape id="Textbox 10" o:spid="_x0000_s1034" type="#_x0000_t202" style="position:absolute;left:5974;top:7300;width:26538;height:7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50FDCD4C" w14:textId="3655AD0E" w:rsidR="00AB7183" w:rsidRPr="0076493D" w:rsidRDefault="00AB7183">
                        <w:pPr>
                          <w:spacing w:line="1136" w:lineRule="exact"/>
                          <w:rPr>
                            <w:rFonts w:asciiTheme="minorHAnsi" w:hAnsiTheme="minorHAnsi" w:cstheme="minorHAnsi"/>
                            <w:sz w:val="40"/>
                            <w:szCs w:val="40"/>
                          </w:rPr>
                        </w:pPr>
                      </w:p>
                    </w:txbxContent>
                  </v:textbox>
                </v:shape>
                <v:shape id="Textbox 11" o:spid="_x0000_s1035" type="#_x0000_t202" style="position:absolute;left:5679;top:7580;width:34363;height:15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3D5120D5" w14:textId="0AFDECFA" w:rsidR="005A1F1F" w:rsidRDefault="007D787B">
                        <w:pPr>
                          <w:spacing w:line="1136" w:lineRule="exact"/>
                          <w:rPr>
                            <w:rFonts w:asciiTheme="minorHAnsi" w:hAnsiTheme="minorHAnsi" w:cstheme="minorHAnsi"/>
                            <w:sz w:val="36"/>
                            <w:szCs w:val="36"/>
                          </w:rPr>
                        </w:pPr>
                        <w:r w:rsidRPr="007D787B">
                          <w:rPr>
                            <w:rFonts w:asciiTheme="minorHAnsi" w:hAnsiTheme="minorHAnsi" w:cstheme="minorHAnsi"/>
                            <w:sz w:val="36"/>
                            <w:szCs w:val="36"/>
                          </w:rPr>
                          <w:t>F</w:t>
                        </w:r>
                        <w:r>
                          <w:rPr>
                            <w:rFonts w:asciiTheme="minorHAnsi" w:hAnsiTheme="minorHAnsi" w:cstheme="minorHAnsi"/>
                            <w:sz w:val="36"/>
                            <w:szCs w:val="36"/>
                          </w:rPr>
                          <w:t xml:space="preserve">or </w:t>
                        </w:r>
                        <w:r w:rsidR="000065AC">
                          <w:rPr>
                            <w:rFonts w:asciiTheme="minorHAnsi" w:hAnsiTheme="minorHAnsi" w:cstheme="minorHAnsi"/>
                            <w:sz w:val="36"/>
                            <w:szCs w:val="36"/>
                          </w:rPr>
                          <w:t>Creeting St Peter Parish Council</w:t>
                        </w:r>
                      </w:p>
                      <w:p w14:paraId="407B5287" w14:textId="1883B3BB" w:rsidR="007D787B" w:rsidRPr="007D787B" w:rsidRDefault="004D6DF1">
                        <w:pPr>
                          <w:spacing w:line="1136" w:lineRule="exact"/>
                          <w:rPr>
                            <w:rFonts w:asciiTheme="minorHAnsi" w:hAnsiTheme="minorHAnsi" w:cstheme="minorHAnsi"/>
                            <w:sz w:val="36"/>
                            <w:szCs w:val="36"/>
                          </w:rPr>
                        </w:pPr>
                        <w:r>
                          <w:rPr>
                            <w:rFonts w:asciiTheme="minorHAnsi" w:hAnsiTheme="minorHAnsi" w:cstheme="minorHAnsi"/>
                            <w:sz w:val="36"/>
                            <w:szCs w:val="36"/>
                          </w:rPr>
                          <w:t>January 2026</w:t>
                        </w:r>
                      </w:p>
                    </w:txbxContent>
                  </v:textbox>
                </v:shape>
                <w10:wrap anchorx="margin" anchory="page"/>
              </v:group>
            </w:pict>
          </mc:Fallback>
        </mc:AlternateContent>
      </w:r>
    </w:p>
    <w:p w14:paraId="50FDCCF3" w14:textId="4F0794DC" w:rsidR="00AB7183" w:rsidRDefault="00AB7183">
      <w:pPr>
        <w:pStyle w:val="BodyText"/>
        <w:rPr>
          <w:rFonts w:ascii="Times New Roman"/>
          <w:sz w:val="26"/>
        </w:rPr>
      </w:pPr>
    </w:p>
    <w:p w14:paraId="50FDCCF4" w14:textId="7E1394FA" w:rsidR="00AB7183" w:rsidRDefault="00AB7183">
      <w:pPr>
        <w:pStyle w:val="BodyText"/>
        <w:rPr>
          <w:rFonts w:ascii="Times New Roman"/>
          <w:sz w:val="26"/>
        </w:rPr>
      </w:pPr>
    </w:p>
    <w:p w14:paraId="50FDCCF5" w14:textId="43F0C75D" w:rsidR="00AB7183" w:rsidRDefault="00AB7183">
      <w:pPr>
        <w:pStyle w:val="BodyText"/>
        <w:rPr>
          <w:rFonts w:ascii="Times New Roman"/>
          <w:sz w:val="26"/>
        </w:rPr>
      </w:pPr>
    </w:p>
    <w:p w14:paraId="50FDCCF6" w14:textId="34BAFFFE" w:rsidR="00AB7183" w:rsidRDefault="00AB7183">
      <w:pPr>
        <w:pStyle w:val="BodyText"/>
        <w:rPr>
          <w:rFonts w:ascii="Times New Roman"/>
          <w:sz w:val="26"/>
        </w:rPr>
      </w:pPr>
    </w:p>
    <w:p w14:paraId="50FDCCF7" w14:textId="37E46933" w:rsidR="00AB7183" w:rsidRDefault="00AB7183">
      <w:pPr>
        <w:pStyle w:val="BodyText"/>
        <w:rPr>
          <w:rFonts w:ascii="Times New Roman"/>
          <w:sz w:val="26"/>
        </w:rPr>
      </w:pPr>
    </w:p>
    <w:p w14:paraId="50FDCCF8" w14:textId="2E91787B" w:rsidR="00AB7183" w:rsidRDefault="00AB7183">
      <w:pPr>
        <w:pStyle w:val="BodyText"/>
        <w:rPr>
          <w:rFonts w:ascii="Times New Roman"/>
          <w:sz w:val="26"/>
        </w:rPr>
      </w:pPr>
    </w:p>
    <w:p w14:paraId="50FDCCF9" w14:textId="1B716BAA" w:rsidR="00AB7183" w:rsidRDefault="00AB7183">
      <w:pPr>
        <w:pStyle w:val="BodyText"/>
        <w:rPr>
          <w:rFonts w:ascii="Times New Roman"/>
          <w:sz w:val="26"/>
        </w:rPr>
      </w:pPr>
    </w:p>
    <w:p w14:paraId="36C53082" w14:textId="77777777" w:rsidR="00847EE0" w:rsidRDefault="00847EE0" w:rsidP="00133B0F">
      <w:pPr>
        <w:widowControl/>
        <w:autoSpaceDE/>
        <w:textAlignment w:val="baseline"/>
        <w:rPr>
          <w:rFonts w:eastAsia="Aptos"/>
          <w:b/>
          <w:bCs/>
          <w:color w:val="000000"/>
          <w:lang w:val="en-GB" w:eastAsia="en-GB"/>
        </w:rPr>
      </w:pPr>
    </w:p>
    <w:p w14:paraId="45020AD1" w14:textId="193F91B3" w:rsidR="00B21E10" w:rsidRPr="006E1DFF" w:rsidRDefault="00B21E10" w:rsidP="00133B0F">
      <w:pPr>
        <w:widowControl/>
        <w:autoSpaceDE/>
        <w:textAlignment w:val="baseline"/>
        <w:rPr>
          <w:rFonts w:eastAsia="Aptos"/>
          <w:b/>
          <w:bCs/>
          <w:color w:val="000000"/>
          <w:lang w:val="en-GB" w:eastAsia="en-GB"/>
        </w:rPr>
      </w:pPr>
      <w:r w:rsidRPr="006E1DFF">
        <w:rPr>
          <w:rFonts w:eastAsia="Aptos"/>
          <w:b/>
          <w:bCs/>
          <w:color w:val="000000"/>
          <w:lang w:val="en-GB" w:eastAsia="en-GB"/>
        </w:rPr>
        <w:t>Protecting Suffolk’s Rivers</w:t>
      </w:r>
    </w:p>
    <w:p w14:paraId="6BCBB475" w14:textId="77777777" w:rsidR="007C1A7E" w:rsidRPr="006E1DFF" w:rsidRDefault="00B21E10" w:rsidP="00B21E10">
      <w:pPr>
        <w:widowControl/>
        <w:autoSpaceDE/>
        <w:rPr>
          <w:rFonts w:eastAsia="Times New Roman"/>
          <w:lang w:val="en-GB" w:eastAsia="en-GB"/>
        </w:rPr>
      </w:pPr>
      <w:r w:rsidRPr="006E1DFF">
        <w:rPr>
          <w:rFonts w:eastAsia="Aptos"/>
          <w:lang w:val="en-GB"/>
        </w:rPr>
        <w:t xml:space="preserve">At council on Thursday 11 December, my group proposed a motion to strengthen protection for rivers in the county via the </w:t>
      </w:r>
      <w:r w:rsidRPr="006E1DFF">
        <w:rPr>
          <w:rFonts w:eastAsia="Times New Roman"/>
          <w:lang w:val="en-GB" w:eastAsia="en-GB"/>
        </w:rPr>
        <w:t xml:space="preserve">Universal Declaration of the Rights of Rivers which include the right to flow naturally, be free from pollution or contamination and the right to recover from environmental harm. Councillors in the group and those from other groups at the council spoke passionately about rivers and the harm being done to them by sewage and agricultural and highways run off. Unfortunately, the Conservative group opted to vote against the </w:t>
      </w:r>
      <w:r w:rsidR="003E256D" w:rsidRPr="006E1DFF">
        <w:rPr>
          <w:rFonts w:eastAsia="Times New Roman"/>
          <w:lang w:val="en-GB" w:eastAsia="en-GB"/>
        </w:rPr>
        <w:t>motion,</w:t>
      </w:r>
      <w:r w:rsidRPr="006E1DFF">
        <w:rPr>
          <w:rFonts w:eastAsia="Times New Roman"/>
          <w:lang w:val="en-GB" w:eastAsia="en-GB"/>
        </w:rPr>
        <w:t xml:space="preserve"> and it was not carried. </w:t>
      </w:r>
    </w:p>
    <w:p w14:paraId="4B8C63D1" w14:textId="77777777" w:rsidR="007C1A7E" w:rsidRPr="006E1DFF" w:rsidRDefault="007C1A7E" w:rsidP="00B21E10">
      <w:pPr>
        <w:widowControl/>
        <w:autoSpaceDE/>
        <w:rPr>
          <w:rFonts w:eastAsia="Times New Roman"/>
          <w:lang w:val="en-GB" w:eastAsia="en-GB"/>
        </w:rPr>
      </w:pPr>
    </w:p>
    <w:p w14:paraId="5D8F2354" w14:textId="607F532A" w:rsidR="007C1A7E" w:rsidRPr="006E1DFF" w:rsidRDefault="007C1A7E" w:rsidP="00B21E10">
      <w:pPr>
        <w:widowControl/>
        <w:autoSpaceDE/>
        <w:rPr>
          <w:rFonts w:eastAsia="Times New Roman"/>
          <w:b/>
          <w:bCs/>
          <w:lang w:val="en-GB" w:eastAsia="en-GB"/>
        </w:rPr>
      </w:pPr>
      <w:r w:rsidRPr="006E1DFF">
        <w:rPr>
          <w:rFonts w:eastAsia="Times New Roman"/>
          <w:b/>
          <w:bCs/>
          <w:lang w:val="en-GB" w:eastAsia="en-GB"/>
        </w:rPr>
        <w:t xml:space="preserve">Other Motions </w:t>
      </w:r>
    </w:p>
    <w:p w14:paraId="7A65CBD0" w14:textId="162DC55B" w:rsidR="00B21E10" w:rsidRPr="006E1DFF" w:rsidRDefault="00B21E10" w:rsidP="00B21E10">
      <w:pPr>
        <w:widowControl/>
        <w:autoSpaceDE/>
        <w:rPr>
          <w:rFonts w:eastAsia="Calibri"/>
          <w:lang w:val="en-GB"/>
        </w:rPr>
      </w:pPr>
      <w:r w:rsidRPr="006E1DFF">
        <w:rPr>
          <w:rFonts w:eastAsia="Times New Roman"/>
          <w:lang w:val="en-GB" w:eastAsia="en-GB"/>
        </w:rPr>
        <w:t>Other motions tabled at the</w:t>
      </w:r>
      <w:r w:rsidR="007C1A7E" w:rsidRPr="006E1DFF">
        <w:rPr>
          <w:rFonts w:eastAsia="Times New Roman"/>
          <w:lang w:val="en-GB" w:eastAsia="en-GB"/>
        </w:rPr>
        <w:t xml:space="preserve"> December</w:t>
      </w:r>
      <w:r w:rsidRPr="006E1DFF">
        <w:rPr>
          <w:rFonts w:eastAsia="Times New Roman"/>
          <w:lang w:val="en-GB" w:eastAsia="en-GB"/>
        </w:rPr>
        <w:t xml:space="preserve"> meeting includ</w:t>
      </w:r>
      <w:r w:rsidR="007C1A7E" w:rsidRPr="006E1DFF">
        <w:rPr>
          <w:rFonts w:eastAsia="Times New Roman"/>
          <w:lang w:val="en-GB" w:eastAsia="en-GB"/>
        </w:rPr>
        <w:t xml:space="preserve">ed </w:t>
      </w:r>
      <w:r w:rsidR="00834F17" w:rsidRPr="006E1DFF">
        <w:rPr>
          <w:rFonts w:eastAsia="Times New Roman"/>
          <w:lang w:val="en-GB" w:eastAsia="en-GB"/>
        </w:rPr>
        <w:t>a request that the council write</w:t>
      </w:r>
      <w:r w:rsidRPr="006E1DFF">
        <w:rPr>
          <w:rFonts w:eastAsia="Times New Roman"/>
          <w:lang w:val="en-GB" w:eastAsia="en-GB"/>
        </w:rPr>
        <w:t xml:space="preserve"> to the government to </w:t>
      </w:r>
      <w:proofErr w:type="gramStart"/>
      <w:r w:rsidRPr="006E1DFF">
        <w:rPr>
          <w:rFonts w:eastAsia="Times New Roman"/>
          <w:lang w:val="en-GB" w:eastAsia="en-GB"/>
        </w:rPr>
        <w:t xml:space="preserve">protest </w:t>
      </w:r>
      <w:r w:rsidR="00731883" w:rsidRPr="006E1DFF">
        <w:rPr>
          <w:rFonts w:eastAsia="Times New Roman"/>
          <w:lang w:val="en-GB" w:eastAsia="en-GB"/>
        </w:rPr>
        <w:t>against</w:t>
      </w:r>
      <w:proofErr w:type="gramEnd"/>
      <w:r w:rsidR="00731883" w:rsidRPr="006E1DFF">
        <w:rPr>
          <w:rFonts w:eastAsia="Times New Roman"/>
          <w:lang w:val="en-GB" w:eastAsia="en-GB"/>
        </w:rPr>
        <w:t xml:space="preserve"> </w:t>
      </w:r>
      <w:r w:rsidRPr="006E1DFF">
        <w:rPr>
          <w:rFonts w:eastAsia="Times New Roman"/>
          <w:lang w:val="en-GB" w:eastAsia="en-GB"/>
        </w:rPr>
        <w:t>the recent budget announcements</w:t>
      </w:r>
      <w:r w:rsidR="0088111C" w:rsidRPr="006E1DFF">
        <w:rPr>
          <w:rFonts w:eastAsia="Times New Roman"/>
          <w:lang w:val="en-GB" w:eastAsia="en-GB"/>
        </w:rPr>
        <w:t xml:space="preserve"> – this was agreed.  A</w:t>
      </w:r>
      <w:r w:rsidRPr="006E1DFF">
        <w:rPr>
          <w:rFonts w:eastAsia="Times New Roman"/>
          <w:lang w:val="en-GB" w:eastAsia="en-GB"/>
        </w:rPr>
        <w:t xml:space="preserve"> motion criticising the council’s record on Special Educational Needs and Disabilities (SEND) and </w:t>
      </w:r>
      <w:r w:rsidR="007D22DE" w:rsidRPr="006E1DFF">
        <w:rPr>
          <w:rFonts w:eastAsia="Times New Roman"/>
          <w:lang w:val="en-GB" w:eastAsia="en-GB"/>
        </w:rPr>
        <w:t xml:space="preserve">a </w:t>
      </w:r>
      <w:r w:rsidR="0088111C" w:rsidRPr="006E1DFF">
        <w:rPr>
          <w:rFonts w:eastAsia="Times New Roman"/>
          <w:lang w:val="en-GB" w:eastAsia="en-GB"/>
        </w:rPr>
        <w:t>fourth</w:t>
      </w:r>
      <w:r w:rsidR="007D22DE" w:rsidRPr="006E1DFF">
        <w:rPr>
          <w:rFonts w:eastAsia="Times New Roman"/>
          <w:lang w:val="en-GB" w:eastAsia="en-GB"/>
        </w:rPr>
        <w:t xml:space="preserve"> motion relating to </w:t>
      </w:r>
      <w:r w:rsidRPr="006E1DFF">
        <w:rPr>
          <w:rFonts w:eastAsia="Times New Roman"/>
          <w:lang w:val="en-GB" w:eastAsia="en-GB"/>
        </w:rPr>
        <w:t>the importance of local Post Offices</w:t>
      </w:r>
      <w:r w:rsidR="007D22DE" w:rsidRPr="006E1DFF">
        <w:rPr>
          <w:rFonts w:eastAsia="Times New Roman"/>
          <w:lang w:val="en-GB" w:eastAsia="en-GB"/>
        </w:rPr>
        <w:t xml:space="preserve"> </w:t>
      </w:r>
      <w:r w:rsidR="00133B0F" w:rsidRPr="006E1DFF">
        <w:rPr>
          <w:rFonts w:eastAsia="Times New Roman"/>
          <w:lang w:val="en-GB" w:eastAsia="en-GB"/>
        </w:rPr>
        <w:t xml:space="preserve">failed as </w:t>
      </w:r>
      <w:proofErr w:type="gramStart"/>
      <w:r w:rsidR="00133B0F" w:rsidRPr="006E1DFF">
        <w:rPr>
          <w:rFonts w:eastAsia="Times New Roman"/>
          <w:lang w:val="en-GB" w:eastAsia="en-GB"/>
        </w:rPr>
        <w:t>the majority of</w:t>
      </w:r>
      <w:proofErr w:type="gramEnd"/>
      <w:r w:rsidR="00133B0F" w:rsidRPr="006E1DFF">
        <w:rPr>
          <w:rFonts w:eastAsia="Times New Roman"/>
          <w:lang w:val="en-GB" w:eastAsia="en-GB"/>
        </w:rPr>
        <w:t xml:space="preserve"> the Conservative members voted against.</w:t>
      </w:r>
    </w:p>
    <w:p w14:paraId="2E48ED3D" w14:textId="77777777" w:rsidR="00B21E10" w:rsidRPr="006E1DFF" w:rsidRDefault="00B21E10" w:rsidP="00B21E10">
      <w:pPr>
        <w:widowControl/>
        <w:autoSpaceDE/>
        <w:autoSpaceDN/>
        <w:rPr>
          <w:rFonts w:eastAsia="Calibri"/>
          <w:lang w:val="en-GB"/>
        </w:rPr>
      </w:pPr>
    </w:p>
    <w:p w14:paraId="35B73B28" w14:textId="0F2B4B28" w:rsidR="00B21E10" w:rsidRPr="006E1DFF" w:rsidRDefault="00B21E10" w:rsidP="00B21E10">
      <w:pPr>
        <w:widowControl/>
        <w:autoSpaceDE/>
        <w:autoSpaceDN/>
        <w:rPr>
          <w:rFonts w:eastAsia="Calibri"/>
          <w:b/>
          <w:bCs/>
          <w:lang w:val="en-GB"/>
        </w:rPr>
      </w:pPr>
      <w:r w:rsidRPr="006E1DFF">
        <w:rPr>
          <w:rFonts w:eastAsia="Calibri"/>
          <w:b/>
          <w:bCs/>
          <w:lang w:val="en-GB"/>
        </w:rPr>
        <w:t>Suffolk Minerals and Waste Plan</w:t>
      </w:r>
    </w:p>
    <w:p w14:paraId="5165481E" w14:textId="55E72F99" w:rsidR="00B21E10" w:rsidRPr="006E1DFF" w:rsidRDefault="00B21E10" w:rsidP="00B21E10">
      <w:pPr>
        <w:widowControl/>
        <w:autoSpaceDE/>
        <w:autoSpaceDN/>
        <w:rPr>
          <w:rFonts w:eastAsia="Calibri"/>
          <w:lang w:val="en-GB"/>
        </w:rPr>
      </w:pPr>
      <w:r w:rsidRPr="006E1DFF">
        <w:rPr>
          <w:rFonts w:eastAsia="Calibri"/>
          <w:lang w:val="en-GB"/>
        </w:rPr>
        <w:t>At Cabinet on Tuesday 2 December, preparation arrangements were agreed for the county’s Minerals and Waste plan, which is now five years old and due for renewal. The plan looks at the county’s needs and decides what planning measures need to be taken to meet them – for example, aggregates such as sand and gravel which are necessary for housebuilding. As the government has announced high targets for housing in Suffolk, the amount of these materials needed will be higher than before. As the Local Government Reorganisation process means that Suffolk County Council will likely not exist by the time the plan is due to be adopted, the decision made by Cabinet was to undertake all the prep</w:t>
      </w:r>
      <w:r w:rsidR="00133B0F" w:rsidRPr="006E1DFF">
        <w:rPr>
          <w:rFonts w:eastAsia="Calibri"/>
          <w:lang w:val="en-GB"/>
        </w:rPr>
        <w:t>aratory</w:t>
      </w:r>
      <w:r w:rsidRPr="006E1DFF">
        <w:rPr>
          <w:rFonts w:eastAsia="Calibri"/>
          <w:lang w:val="en-GB"/>
        </w:rPr>
        <w:t xml:space="preserve"> work and gather evidence so that the new authority/</w:t>
      </w:r>
      <w:proofErr w:type="spellStart"/>
      <w:r w:rsidRPr="006E1DFF">
        <w:rPr>
          <w:rFonts w:eastAsia="Calibri"/>
          <w:lang w:val="en-GB"/>
        </w:rPr>
        <w:t>ies</w:t>
      </w:r>
      <w:proofErr w:type="spellEnd"/>
      <w:r w:rsidRPr="006E1DFF">
        <w:rPr>
          <w:rFonts w:eastAsia="Calibri"/>
          <w:lang w:val="en-GB"/>
        </w:rPr>
        <w:t xml:space="preserve"> who have to </w:t>
      </w:r>
      <w:r w:rsidR="00133B0F" w:rsidRPr="006E1DFF">
        <w:rPr>
          <w:rFonts w:eastAsia="Calibri"/>
          <w:lang w:val="en-GB"/>
        </w:rPr>
        <w:t xml:space="preserve">complete and </w:t>
      </w:r>
      <w:r w:rsidRPr="006E1DFF">
        <w:rPr>
          <w:rFonts w:eastAsia="Calibri"/>
          <w:lang w:val="en-GB"/>
        </w:rPr>
        <w:t xml:space="preserve">publish the plan will be well-placed to do so once established.  </w:t>
      </w:r>
    </w:p>
    <w:p w14:paraId="358C97E4" w14:textId="77777777" w:rsidR="00B21E10" w:rsidRPr="006E1DFF" w:rsidRDefault="00B21E10" w:rsidP="00B21E10">
      <w:pPr>
        <w:widowControl/>
        <w:autoSpaceDE/>
        <w:autoSpaceDN/>
        <w:rPr>
          <w:rFonts w:eastAsia="Calibri"/>
          <w:lang w:val="en-GB"/>
        </w:rPr>
      </w:pPr>
    </w:p>
    <w:p w14:paraId="6DABDC5E" w14:textId="77777777" w:rsidR="00B21E10" w:rsidRPr="006E1DFF" w:rsidRDefault="00B21E10" w:rsidP="00133B0F">
      <w:pPr>
        <w:widowControl/>
        <w:autoSpaceDE/>
        <w:autoSpaceDN/>
        <w:rPr>
          <w:rFonts w:eastAsia="Calibri"/>
          <w:b/>
          <w:bCs/>
          <w:lang w:val="en-GB"/>
        </w:rPr>
      </w:pPr>
      <w:r w:rsidRPr="006E1DFF">
        <w:rPr>
          <w:rFonts w:eastAsia="Calibri"/>
          <w:b/>
          <w:bCs/>
          <w:lang w:val="en-GB"/>
        </w:rPr>
        <w:t>Review of SEND progress</w:t>
      </w:r>
    </w:p>
    <w:p w14:paraId="7531FA7B" w14:textId="564E8696" w:rsidR="00B21E10" w:rsidRPr="006E1DFF" w:rsidRDefault="00B21E10" w:rsidP="00B21E10">
      <w:pPr>
        <w:widowControl/>
        <w:autoSpaceDE/>
        <w:autoSpaceDN/>
        <w:rPr>
          <w:rFonts w:eastAsia="Calibri"/>
          <w:lang w:val="en-GB"/>
        </w:rPr>
      </w:pPr>
      <w:r w:rsidRPr="006E1DFF">
        <w:rPr>
          <w:rFonts w:eastAsia="Calibri"/>
          <w:lang w:val="en-GB"/>
        </w:rPr>
        <w:t xml:space="preserve">On Thursday 4 December, the council’s Education and Children’s Services Scrutiny Committee convened to scrutinise progress on the action plan for improvement to Suffolk’s Special Educational Needs and Disabilities (SEND) services. The action plan was developed following a poor inspection report from Ofsted and CQC in November 2023. Council officers and Cabinet members for children’s services joined the meeting and acknowledged that although progress had been made to clear the backlog of </w:t>
      </w:r>
      <w:r w:rsidR="00731883" w:rsidRPr="006E1DFF">
        <w:rPr>
          <w:rFonts w:eastAsia="Calibri"/>
          <w:lang w:val="en-GB"/>
        </w:rPr>
        <w:t>Education and Health Care Plans (</w:t>
      </w:r>
      <w:r w:rsidRPr="006E1DFF">
        <w:rPr>
          <w:rFonts w:eastAsia="Calibri"/>
          <w:lang w:val="en-GB"/>
        </w:rPr>
        <w:t>EHCPs</w:t>
      </w:r>
      <w:r w:rsidR="00731883" w:rsidRPr="006E1DFF">
        <w:rPr>
          <w:rFonts w:eastAsia="Calibri"/>
          <w:lang w:val="en-GB"/>
        </w:rPr>
        <w:t>)</w:t>
      </w:r>
      <w:r w:rsidRPr="006E1DFF">
        <w:rPr>
          <w:rFonts w:eastAsia="Calibri"/>
          <w:lang w:val="en-GB"/>
        </w:rPr>
        <w:t xml:space="preserve"> and improve the waiting times to produce them and review them annually, many families had not yet felt the benefit of improvements the council and health partners were trying to embed. The Cabinet member for Education and SEND apologised at the meeting for this. It was noted that some issues, like the shortage of speech and language therapists, were a national issue rather than specific to Suffolk. The council is also working closely with the Department for Education and in partnership with Bedford Borough Council on best practice and support with strategy. The government’s Schools white paper, which is expected to include an overhaul of the SEND system nationally, is expected soon in 2026. Members of the committee included education professionals and parents of children with special educational needs who expressed their concern that the council was still not providing a good enough service to Suffolk families.</w:t>
      </w:r>
    </w:p>
    <w:p w14:paraId="19633619" w14:textId="77777777" w:rsidR="00B21E10" w:rsidRPr="006E1DFF" w:rsidRDefault="00B21E10" w:rsidP="00B21E10">
      <w:pPr>
        <w:widowControl/>
        <w:autoSpaceDE/>
        <w:autoSpaceDN/>
        <w:rPr>
          <w:rFonts w:eastAsia="Calibri"/>
          <w:lang w:val="en-GB"/>
        </w:rPr>
      </w:pPr>
    </w:p>
    <w:p w14:paraId="61F56AC3" w14:textId="6BBE3D97" w:rsidR="00A647CA" w:rsidRPr="006E1DFF" w:rsidRDefault="00A647CA" w:rsidP="00A647CA">
      <w:pPr>
        <w:spacing w:before="4"/>
        <w:rPr>
          <w:b/>
          <w:bCs/>
        </w:rPr>
      </w:pPr>
      <w:r w:rsidRPr="006E1DFF">
        <w:rPr>
          <w:b/>
          <w:bCs/>
        </w:rPr>
        <w:t>Cabinet Meeting 9 January</w:t>
      </w:r>
      <w:r w:rsidR="00702D37" w:rsidRPr="006E1DFF">
        <w:rPr>
          <w:b/>
          <w:bCs/>
        </w:rPr>
        <w:t xml:space="preserve"> 2026</w:t>
      </w:r>
    </w:p>
    <w:p w14:paraId="56C6ED8E" w14:textId="504D1B58" w:rsidR="00A647CA" w:rsidRPr="006E1DFF" w:rsidRDefault="00A647CA" w:rsidP="00A647CA">
      <w:pPr>
        <w:spacing w:before="4"/>
      </w:pPr>
      <w:r w:rsidRPr="006E1DFF">
        <w:t xml:space="preserve">Cabinet </w:t>
      </w:r>
      <w:r w:rsidR="006E1DFF">
        <w:t>met</w:t>
      </w:r>
      <w:r w:rsidRPr="006E1DFF">
        <w:t xml:space="preserve"> on 9 January to consider a report on implementation of a process for the introduction of 20 mph limits and </w:t>
      </w:r>
      <w:r w:rsidR="000B248A" w:rsidRPr="006E1DFF">
        <w:t>zones.</w:t>
      </w:r>
      <w:r w:rsidR="006E1DFF">
        <w:t xml:space="preserve">  The process was agreed and sets out the steps which need to be taken to put forward a</w:t>
      </w:r>
      <w:r w:rsidR="000F5EEF">
        <w:t xml:space="preserve"> proposal for a </w:t>
      </w:r>
      <w:proofErr w:type="gramStart"/>
      <w:r w:rsidR="000F5EEF">
        <w:t>20 mph</w:t>
      </w:r>
      <w:proofErr w:type="gramEnd"/>
      <w:r w:rsidR="000F5EEF">
        <w:t xml:space="preserve"> limit.</w:t>
      </w:r>
    </w:p>
    <w:p w14:paraId="05025CCD" w14:textId="0BEACDBC" w:rsidR="00A647CA" w:rsidRPr="006E1DFF" w:rsidRDefault="000B248A" w:rsidP="00A647CA">
      <w:pPr>
        <w:spacing w:before="4"/>
        <w:rPr>
          <w:b/>
          <w:bCs/>
        </w:rPr>
      </w:pPr>
      <w:r w:rsidRPr="006E1DFF">
        <w:t xml:space="preserve">Cabinet also </w:t>
      </w:r>
      <w:r w:rsidR="000F5EEF">
        <w:t>discussed</w:t>
      </w:r>
      <w:r w:rsidRPr="006E1DFF">
        <w:t xml:space="preserve"> responses to Government queries on the two unitary council proposals for Suffolk to replace the existing two-tier system of local government with either a single unitary authority (proposed by the Conservative Administration at Suffolk County Council) or three separate unitary councils (proposed by the District and Borough Councils).  Opposition members are not permitted to take part in </w:t>
      </w:r>
      <w:r w:rsidR="00FE026D">
        <w:t>Cabinet debates</w:t>
      </w:r>
      <w:r w:rsidRPr="006E1DFF">
        <w:t xml:space="preserve">; the debate </w:t>
      </w:r>
      <w:r w:rsidR="00FE026D">
        <w:t xml:space="preserve">was </w:t>
      </w:r>
      <w:r w:rsidRPr="006E1DFF">
        <w:t>therefore very one-sided</w:t>
      </w:r>
      <w:r w:rsidR="00FE026D">
        <w:t xml:space="preserve">, listing what </w:t>
      </w:r>
      <w:proofErr w:type="gramStart"/>
      <w:r w:rsidR="00FE026D">
        <w:t>were considered to be</w:t>
      </w:r>
      <w:proofErr w:type="gramEnd"/>
      <w:r w:rsidR="00FE026D">
        <w:t xml:space="preserve"> the financial advantages, without any mention of the advantages, which include the benefits to residents of having a more locally elected </w:t>
      </w:r>
      <w:r w:rsidR="00A50790">
        <w:t>council.</w:t>
      </w:r>
    </w:p>
    <w:p w14:paraId="3E90A094" w14:textId="77777777" w:rsidR="00A647CA" w:rsidRPr="006E1DFF" w:rsidRDefault="00A647CA" w:rsidP="00A647CA">
      <w:pPr>
        <w:spacing w:before="4"/>
        <w:rPr>
          <w:b/>
          <w:bCs/>
        </w:rPr>
      </w:pPr>
    </w:p>
    <w:p w14:paraId="6CA05A21" w14:textId="1D5E080A" w:rsidR="00DB220C" w:rsidRPr="006E1DFF" w:rsidRDefault="00DB220C" w:rsidP="00DB220C">
      <w:pPr>
        <w:rPr>
          <w:rFonts w:eastAsiaTheme="minorHAnsi"/>
          <w:b/>
          <w:bCs/>
        </w:rPr>
      </w:pPr>
      <w:r w:rsidRPr="006E1DFF">
        <w:rPr>
          <w:b/>
          <w:bCs/>
        </w:rPr>
        <w:t xml:space="preserve">Extraordinary </w:t>
      </w:r>
      <w:r w:rsidR="00702D37" w:rsidRPr="006E1DFF">
        <w:rPr>
          <w:b/>
          <w:bCs/>
        </w:rPr>
        <w:t xml:space="preserve">Council </w:t>
      </w:r>
      <w:r w:rsidR="002B7137">
        <w:rPr>
          <w:b/>
          <w:bCs/>
        </w:rPr>
        <w:t xml:space="preserve">and Cabinet </w:t>
      </w:r>
      <w:r w:rsidRPr="006E1DFF">
        <w:rPr>
          <w:b/>
          <w:bCs/>
        </w:rPr>
        <w:t>Meeting</w:t>
      </w:r>
      <w:r w:rsidR="002B7137">
        <w:rPr>
          <w:b/>
          <w:bCs/>
        </w:rPr>
        <w:t>s</w:t>
      </w:r>
      <w:r w:rsidR="00702D37" w:rsidRPr="006E1DFF">
        <w:rPr>
          <w:b/>
          <w:bCs/>
        </w:rPr>
        <w:t xml:space="preserve"> 12 January 2026</w:t>
      </w:r>
    </w:p>
    <w:p w14:paraId="14F7B7EE" w14:textId="06BC0524" w:rsidR="00A50790" w:rsidRDefault="00DB220C" w:rsidP="00DB220C">
      <w:pPr>
        <w:spacing w:before="4"/>
      </w:pPr>
      <w:r w:rsidRPr="006E1DFF">
        <w:t xml:space="preserve">Another extraordinary meeting of Suffolk County Council </w:t>
      </w:r>
      <w:r w:rsidR="00A50790">
        <w:t>was held on</w:t>
      </w:r>
      <w:r w:rsidRPr="006E1DFF">
        <w:t xml:space="preserve"> </w:t>
      </w:r>
      <w:r w:rsidR="002B7137">
        <w:t xml:space="preserve">the morning of </w:t>
      </w:r>
      <w:r w:rsidRPr="006E1DFF">
        <w:t>Monday, 12</w:t>
      </w:r>
      <w:r w:rsidRPr="006E1DFF">
        <w:rPr>
          <w:vertAlign w:val="superscript"/>
        </w:rPr>
        <w:t xml:space="preserve"> </w:t>
      </w:r>
      <w:r w:rsidRPr="006E1DFF">
        <w:t xml:space="preserve">January to discuss the government’s suggestion to postpone the county council elections for the second year running. The original delay was agreed to allow for the mayoral election to take place at the same time as the county elections; the mayoral election was then postponed by the government, but some of the funding attached to the mayoral office is due to be given the interim authorities next financial year and in future years. If this further delay is agreed, it would mean that new strategic funding would be given to Suffolk County Council in years 2026/27 and 2027/28. </w:t>
      </w:r>
    </w:p>
    <w:p w14:paraId="5EAE8804" w14:textId="6B4C9292" w:rsidR="00DB220C" w:rsidRPr="006E1DFF" w:rsidRDefault="00DB220C" w:rsidP="00DB220C">
      <w:pPr>
        <w:spacing w:before="4"/>
      </w:pPr>
      <w:r w:rsidRPr="006E1DFF">
        <w:t>Decisions on how this funding should be spent will be taken by a Council elected in 2021 to serve for four years. Our group is lobbying the county council not to ask the government for any further delays in elections. Th</w:t>
      </w:r>
      <w:r w:rsidR="00291446">
        <w:t>e</w:t>
      </w:r>
      <w:r w:rsidRPr="006E1DFF">
        <w:t xml:space="preserve"> Council meeting w</w:t>
      </w:r>
      <w:r w:rsidR="00291446">
        <w:t>as</w:t>
      </w:r>
      <w:r w:rsidRPr="006E1DFF">
        <w:t xml:space="preserve"> followed by an </w:t>
      </w:r>
      <w:r w:rsidR="00971FF1" w:rsidRPr="006E1DFF">
        <w:t>e</w:t>
      </w:r>
      <w:r w:rsidRPr="006E1DFF">
        <w:t xml:space="preserve">xtraordinary </w:t>
      </w:r>
      <w:r w:rsidR="00971FF1" w:rsidRPr="006E1DFF">
        <w:t xml:space="preserve">meeting of </w:t>
      </w:r>
      <w:r w:rsidRPr="006E1DFF">
        <w:t>Cabinet</w:t>
      </w:r>
      <w:r w:rsidR="00971FF1" w:rsidRPr="006E1DFF">
        <w:t xml:space="preserve"> a</w:t>
      </w:r>
      <w:r w:rsidR="00291446">
        <w:t>s</w:t>
      </w:r>
      <w:r w:rsidR="00971FF1" w:rsidRPr="006E1DFF">
        <w:t xml:space="preserve"> it is Cabinet, not full Council, who w</w:t>
      </w:r>
      <w:r w:rsidR="00291446">
        <w:t>ould</w:t>
      </w:r>
      <w:r w:rsidR="00971FF1" w:rsidRPr="006E1DFF">
        <w:t xml:space="preserve"> decide </w:t>
      </w:r>
      <w:proofErr w:type="gramStart"/>
      <w:r w:rsidR="00971FF1" w:rsidRPr="006E1DFF">
        <w:t>whether or not</w:t>
      </w:r>
      <w:proofErr w:type="gramEnd"/>
      <w:r w:rsidR="00971FF1" w:rsidRPr="006E1DFF">
        <w:t xml:space="preserve"> to ask Government to cancel the elections due to be held in May 2026 – already postponed from May 2025.</w:t>
      </w:r>
    </w:p>
    <w:p w14:paraId="29D3BF24" w14:textId="56C9C813" w:rsidR="00A50790" w:rsidRDefault="00A50790" w:rsidP="00A50790">
      <w:pPr>
        <w:spacing w:before="4"/>
      </w:pPr>
      <w:r>
        <w:t xml:space="preserve">Not a single conservative backbencher nor </w:t>
      </w:r>
      <w:proofErr w:type="spellStart"/>
      <w:r>
        <w:t>labour</w:t>
      </w:r>
      <w:proofErr w:type="spellEnd"/>
      <w:r>
        <w:t xml:space="preserve"> member spoke</w:t>
      </w:r>
      <w:r w:rsidRPr="006E1DFF">
        <w:t xml:space="preserve"> </w:t>
      </w:r>
      <w:r>
        <w:t xml:space="preserve">in the debate and Cabinet members refused to give their views on </w:t>
      </w:r>
      <w:proofErr w:type="gramStart"/>
      <w:r>
        <w:t>whether or not</w:t>
      </w:r>
      <w:proofErr w:type="gramEnd"/>
      <w:r>
        <w:t xml:space="preserve"> to support postponement</w:t>
      </w:r>
      <w:r w:rsidR="00E03D28">
        <w:t xml:space="preserve">.  Members of the Green, Liberal Democrat and Independent Group spoke against any further postponement and put forward an amendment to the main motion seeking a commitment from the Council that the </w:t>
      </w:r>
      <w:r w:rsidR="00AE3B85">
        <w:t>government minister</w:t>
      </w:r>
      <w:r w:rsidR="00E03D28">
        <w:t xml:space="preserve"> be informed that the elections should not be further delayed.  This amendment was </w:t>
      </w:r>
      <w:r w:rsidR="002B7137">
        <w:t>lost because all</w:t>
      </w:r>
      <w:r w:rsidR="00E03D28">
        <w:t xml:space="preserve"> Conservative members</w:t>
      </w:r>
      <w:r w:rsidR="002B7137">
        <w:t xml:space="preserve"> voted against, whereas all opposition members voted in </w:t>
      </w:r>
      <w:proofErr w:type="spellStart"/>
      <w:r w:rsidR="002B7137">
        <w:t>favour</w:t>
      </w:r>
      <w:proofErr w:type="spellEnd"/>
      <w:r w:rsidR="002B7137">
        <w:t xml:space="preserve"> of elections going ahead in May 2026.</w:t>
      </w:r>
    </w:p>
    <w:p w14:paraId="71A5E14C" w14:textId="390CED84" w:rsidR="002B7137" w:rsidRDefault="002B7137" w:rsidP="00A50790">
      <w:pPr>
        <w:spacing w:before="4"/>
      </w:pPr>
      <w:r>
        <w:t xml:space="preserve">At the Cabinet meeting held </w:t>
      </w:r>
      <w:proofErr w:type="gramStart"/>
      <w:r>
        <w:t>later on</w:t>
      </w:r>
      <w:proofErr w:type="gramEnd"/>
      <w:r>
        <w:t xml:space="preserve"> the same day, Cabinet members reiterated their</w:t>
      </w:r>
      <w:r w:rsidR="00B13E47">
        <w:t xml:space="preserve"> concerns for the future reorganization, but not one of them gave a view in support of holding the planned elections.  My group remains concerned that </w:t>
      </w:r>
      <w:proofErr w:type="spellStart"/>
      <w:r w:rsidR="00B13E47">
        <w:t>councillors</w:t>
      </w:r>
      <w:proofErr w:type="spellEnd"/>
      <w:r w:rsidR="00B13E47">
        <w:t xml:space="preserve"> elected in 2021 to serve until 2025 will be expected to continue until 2027 or 2028 without any democratic mandate to do so.</w:t>
      </w:r>
    </w:p>
    <w:p w14:paraId="40FE7BA6" w14:textId="77777777" w:rsidR="00E538AE" w:rsidRPr="006E1DFF" w:rsidRDefault="00E538AE" w:rsidP="00DB220C">
      <w:pPr>
        <w:spacing w:before="4"/>
        <w:rPr>
          <w:b/>
          <w:bCs/>
        </w:rPr>
      </w:pPr>
    </w:p>
    <w:p w14:paraId="3F458A79" w14:textId="4FDC050C" w:rsidR="00E538AE" w:rsidRPr="006E1DFF" w:rsidRDefault="00AD075D" w:rsidP="00DB220C">
      <w:pPr>
        <w:spacing w:before="4"/>
        <w:rPr>
          <w:b/>
          <w:bCs/>
        </w:rPr>
      </w:pPr>
      <w:r w:rsidRPr="006E1DFF">
        <w:rPr>
          <w:b/>
          <w:bCs/>
        </w:rPr>
        <w:t>SCC Budget Process</w:t>
      </w:r>
    </w:p>
    <w:p w14:paraId="5E82B041" w14:textId="6E93C62B" w:rsidR="00AD075D" w:rsidRPr="006E1DFF" w:rsidRDefault="00AD075D" w:rsidP="00DB220C">
      <w:pPr>
        <w:spacing w:before="4"/>
      </w:pPr>
      <w:r w:rsidRPr="006E1DFF">
        <w:t xml:space="preserve">Scrutiny Committee </w:t>
      </w:r>
      <w:r w:rsidR="00702D37" w:rsidRPr="006E1DFF">
        <w:t>met</w:t>
      </w:r>
      <w:r w:rsidRPr="006E1DFF">
        <w:t xml:space="preserve"> on 13 January to </w:t>
      </w:r>
      <w:proofErr w:type="spellStart"/>
      <w:r w:rsidRPr="006E1DFF">
        <w:t>scutinise</w:t>
      </w:r>
      <w:proofErr w:type="spellEnd"/>
      <w:r w:rsidRPr="006E1DFF">
        <w:t xml:space="preserve"> the 2026/27 draft </w:t>
      </w:r>
      <w:r w:rsidR="00A35226" w:rsidRPr="006E1DFF">
        <w:t xml:space="preserve">revenue budget and the 2026/30 capital </w:t>
      </w:r>
      <w:proofErr w:type="spellStart"/>
      <w:r w:rsidR="00A35226" w:rsidRPr="006E1DFF">
        <w:t>programme</w:t>
      </w:r>
      <w:proofErr w:type="spellEnd"/>
      <w:r w:rsidR="00A35226" w:rsidRPr="006E1DFF">
        <w:t xml:space="preserve">.  Cabinet will discuss the budget and </w:t>
      </w:r>
      <w:proofErr w:type="spellStart"/>
      <w:r w:rsidR="00A35226" w:rsidRPr="006E1DFF">
        <w:t>programme</w:t>
      </w:r>
      <w:proofErr w:type="spellEnd"/>
      <w:r w:rsidR="00A35226" w:rsidRPr="006E1DFF">
        <w:t xml:space="preserve"> on 27 January; final decisions, including agreeing the precept, will be taken </w:t>
      </w:r>
      <w:proofErr w:type="gramStart"/>
      <w:r w:rsidR="00A35226" w:rsidRPr="006E1DFF">
        <w:t>at full</w:t>
      </w:r>
      <w:proofErr w:type="gramEnd"/>
      <w:r w:rsidR="00A35226" w:rsidRPr="006E1DFF">
        <w:t xml:space="preserve"> council on 12 February.  Central Government have already stated that they expect every authority to increase council tax by 4.99%</w:t>
      </w:r>
      <w:r w:rsidR="00714438" w:rsidRPr="006E1DFF">
        <w:t>, 2.99% general fund and 2.00% for adult social care.</w:t>
      </w:r>
    </w:p>
    <w:p w14:paraId="4AECF1B4" w14:textId="77777777" w:rsidR="00DB220C" w:rsidRPr="006E1DFF" w:rsidRDefault="00DB220C" w:rsidP="00133B0F">
      <w:pPr>
        <w:widowControl/>
        <w:autoSpaceDE/>
        <w:autoSpaceDN/>
        <w:rPr>
          <w:rFonts w:eastAsia="Calibri"/>
          <w:b/>
          <w:bCs/>
          <w:lang w:val="en-GB"/>
        </w:rPr>
      </w:pPr>
    </w:p>
    <w:p w14:paraId="0E1F28D7" w14:textId="3C169F60" w:rsidR="00B21E10" w:rsidRPr="006E1DFF" w:rsidRDefault="00B21E10" w:rsidP="00133B0F">
      <w:pPr>
        <w:widowControl/>
        <w:autoSpaceDE/>
        <w:autoSpaceDN/>
        <w:rPr>
          <w:rFonts w:eastAsia="Calibri"/>
          <w:b/>
          <w:bCs/>
          <w:lang w:val="en-GB"/>
        </w:rPr>
      </w:pPr>
      <w:r w:rsidRPr="006E1DFF">
        <w:rPr>
          <w:rFonts w:eastAsia="Calibri"/>
          <w:b/>
          <w:bCs/>
          <w:lang w:val="en-GB"/>
        </w:rPr>
        <w:t>New Funding for Buses and Sustainable Travel</w:t>
      </w:r>
    </w:p>
    <w:p w14:paraId="124124BB" w14:textId="42D474F8" w:rsidR="00B21E10" w:rsidRPr="006E1DFF" w:rsidRDefault="00B21E10" w:rsidP="00DB220C">
      <w:pPr>
        <w:widowControl/>
        <w:autoSpaceDE/>
        <w:autoSpaceDN/>
        <w:spacing w:after="120"/>
        <w:rPr>
          <w:rFonts w:eastAsia="Calibri"/>
          <w:lang w:val="en-GB"/>
        </w:rPr>
      </w:pPr>
      <w:r w:rsidRPr="006E1DFF">
        <w:rPr>
          <w:rFonts w:eastAsia="Calibri"/>
          <w:lang w:val="en-GB"/>
        </w:rPr>
        <w:t xml:space="preserve">Suffolk has been awarded £27m of funding for bus services from the government’s Local Authority Bus Grant (LABG), this can be used for routes, ticketing or improving infrastructure like bus stops and shelters. Previously known as the Bus Services Improvement Grant, communities in Suffolk will be able to suggest improvements in their area and ‘bid’ for funding via the Suffolk on Board website: </w:t>
      </w:r>
      <w:hyperlink r:id="rId8" w:history="1">
        <w:r w:rsidRPr="006E1DFF">
          <w:rPr>
            <w:rStyle w:val="Hyperlink"/>
            <w:rFonts w:eastAsia="Calibri"/>
            <w:lang w:val="en-GB"/>
          </w:rPr>
          <w:t>https://www.suffolkonboard.com/</w:t>
        </w:r>
      </w:hyperlink>
    </w:p>
    <w:p w14:paraId="682AC816" w14:textId="77777777" w:rsidR="00B21E10" w:rsidRPr="006E1DFF" w:rsidRDefault="00B21E10" w:rsidP="00B21E10">
      <w:pPr>
        <w:rPr>
          <w:rFonts w:eastAsia="Times New Roman"/>
          <w:color w:val="000000"/>
          <w:lang w:val="en-GB" w:eastAsia="en-GB"/>
        </w:rPr>
      </w:pPr>
      <w:r w:rsidRPr="006E1DFF">
        <w:rPr>
          <w:rFonts w:eastAsia="Calibri"/>
          <w:lang w:val="en-GB"/>
        </w:rPr>
        <w:t xml:space="preserve">The council has also been awarded just over £12m from Active Travel England to promote sustainable travel in the county. This can be used to invest in footpaths, cycle lanes and other infrastructure. Examples of how this funding has been used recently include </w:t>
      </w:r>
      <w:r w:rsidRPr="006E1DFF">
        <w:rPr>
          <w:rFonts w:eastAsia="Times New Roman"/>
          <w:color w:val="000000"/>
          <w:lang w:val="en-GB" w:eastAsia="en-GB"/>
        </w:rPr>
        <w:t xml:space="preserve">pedestrian crossings in Bridge Street and College Road by Ipswich waterfront and improved cycle routes including from Ipswich Hospital to the waterfront area, Nacton Road in Ipswich, Main Road in Martlesham, and within Woodbridge as part of the town’s current active travel project. Cllr Chris Chambers, the Cabinet Member for Transport Strategy at the council, said it was important for the council to develop a network of measures to encourage people out of the car wherever possible </w:t>
      </w:r>
      <w:proofErr w:type="gramStart"/>
      <w:r w:rsidRPr="006E1DFF">
        <w:rPr>
          <w:rFonts w:eastAsia="Times New Roman"/>
          <w:color w:val="000000"/>
          <w:lang w:val="en-GB" w:eastAsia="en-GB"/>
        </w:rPr>
        <w:t>in order to</w:t>
      </w:r>
      <w:proofErr w:type="gramEnd"/>
      <w:r w:rsidRPr="006E1DFF">
        <w:rPr>
          <w:rFonts w:eastAsia="Times New Roman"/>
          <w:color w:val="000000"/>
          <w:lang w:val="en-GB" w:eastAsia="en-GB"/>
        </w:rPr>
        <w:t xml:space="preserve"> reduce congestion and pollution.</w:t>
      </w:r>
    </w:p>
    <w:p w14:paraId="4C4AF000" w14:textId="77777777" w:rsidR="00B21E10" w:rsidRPr="006E1DFF" w:rsidRDefault="00B21E10" w:rsidP="00B21E10">
      <w:pPr>
        <w:widowControl/>
        <w:autoSpaceDE/>
        <w:autoSpaceDN/>
        <w:spacing w:after="160"/>
        <w:rPr>
          <w:rFonts w:eastAsia="Calibri"/>
          <w:b/>
          <w:bCs/>
          <w:lang w:val="en-GB"/>
        </w:rPr>
      </w:pPr>
    </w:p>
    <w:p w14:paraId="71E5FB13" w14:textId="77777777" w:rsidR="00B21E10" w:rsidRPr="006E1DFF" w:rsidRDefault="00B21E10" w:rsidP="00DB220C">
      <w:pPr>
        <w:widowControl/>
        <w:autoSpaceDE/>
        <w:autoSpaceDN/>
        <w:rPr>
          <w:rFonts w:eastAsia="Calibri"/>
          <w:b/>
          <w:bCs/>
          <w:lang w:val="en-GB"/>
        </w:rPr>
      </w:pPr>
      <w:r w:rsidRPr="006E1DFF">
        <w:rPr>
          <w:rFonts w:eastAsia="Calibri"/>
          <w:b/>
          <w:bCs/>
          <w:lang w:val="en-GB"/>
        </w:rPr>
        <w:t>Warm Homes in Suffolk</w:t>
      </w:r>
    </w:p>
    <w:p w14:paraId="1EDE0842" w14:textId="77777777" w:rsidR="00B21E10" w:rsidRPr="006E1DFF" w:rsidRDefault="00B21E10" w:rsidP="00B21E10">
      <w:pPr>
        <w:widowControl/>
        <w:autoSpaceDE/>
        <w:autoSpaceDN/>
        <w:rPr>
          <w:rFonts w:eastAsia="Calibri"/>
          <w:lang w:val="en-GB"/>
        </w:rPr>
      </w:pPr>
      <w:r w:rsidRPr="006E1DFF">
        <w:rPr>
          <w:rFonts w:eastAsia="Calibri"/>
          <w:lang w:val="en-GB"/>
        </w:rPr>
        <w:t>At the end of November 2025, Suffolk County Council secured £1.38 million from the government’s Warm Homes Local Grant Fund, which means Suffolk residents living in properties which are not energy efficient could be eligible for funding to make their homes warmer and reduce their energy bills.</w:t>
      </w:r>
    </w:p>
    <w:p w14:paraId="6DD98CB9" w14:textId="0757BD44" w:rsidR="00B21E10" w:rsidRPr="006E1DFF" w:rsidRDefault="00B21E10" w:rsidP="00DB220C">
      <w:pPr>
        <w:widowControl/>
        <w:autoSpaceDE/>
        <w:autoSpaceDN/>
        <w:spacing w:after="80"/>
        <w:rPr>
          <w:rFonts w:eastAsia="Calibri"/>
          <w:lang w:val="en-GB"/>
        </w:rPr>
      </w:pPr>
      <w:r w:rsidRPr="006E1DFF">
        <w:rPr>
          <w:rFonts w:eastAsia="Calibri"/>
          <w:lang w:val="en-GB"/>
        </w:rPr>
        <w:t>Residents and landlords are urged to apply quickly, as the funding must be allocated by the end of March 2026.</w:t>
      </w:r>
    </w:p>
    <w:p w14:paraId="4DF8866C" w14:textId="77777777" w:rsidR="00B21E10" w:rsidRPr="006E1DFF" w:rsidRDefault="00B21E10" w:rsidP="00DB220C">
      <w:pPr>
        <w:widowControl/>
        <w:autoSpaceDE/>
        <w:autoSpaceDN/>
        <w:spacing w:after="80"/>
        <w:rPr>
          <w:rFonts w:eastAsia="Calibri"/>
          <w:lang w:val="en-GB"/>
        </w:rPr>
      </w:pPr>
      <w:r w:rsidRPr="006E1DFF">
        <w:rPr>
          <w:rFonts w:eastAsia="Calibri"/>
          <w:lang w:val="en-GB"/>
        </w:rPr>
        <w:t>The fund aims to provide free energy saving improvements to energy inefficient homes if residents are on a low income, receive certain benefits or live in a certain postcode area. This could be wall and loft insulation, solar panels or air source heat pumps. To be eligible, Suffolk homes must be privately owned (either by you or your landlord) and have an Energy Performance Certificate (EPC) of D, E, F or G (you can find this out when you apply). Household income must usually be £36,000 a year or less - but if you earn more than that, you might still be eligible if either:</w:t>
      </w:r>
    </w:p>
    <w:p w14:paraId="73A7870D" w14:textId="77777777" w:rsidR="00B21E10" w:rsidRPr="006E1DFF" w:rsidRDefault="00B21E10" w:rsidP="00B21E10">
      <w:pPr>
        <w:widowControl/>
        <w:numPr>
          <w:ilvl w:val="0"/>
          <w:numId w:val="6"/>
        </w:numPr>
        <w:autoSpaceDE/>
        <w:autoSpaceDN/>
        <w:rPr>
          <w:rFonts w:eastAsia="Calibri"/>
          <w:lang w:val="en-GB"/>
        </w:rPr>
      </w:pPr>
      <w:r w:rsidRPr="006E1DFF">
        <w:rPr>
          <w:rFonts w:eastAsia="Calibri"/>
          <w:lang w:val="en-GB"/>
        </w:rPr>
        <w:t>you live in a certain postcode area (certain areas of Beccles, Felixstowe, Ipswich, Lowestoft and Stowmarket)</w:t>
      </w:r>
    </w:p>
    <w:p w14:paraId="7CF4EFFC" w14:textId="77777777" w:rsidR="00B21E10" w:rsidRPr="006E1DFF" w:rsidRDefault="00B21E10" w:rsidP="00B21E10">
      <w:pPr>
        <w:widowControl/>
        <w:numPr>
          <w:ilvl w:val="0"/>
          <w:numId w:val="6"/>
        </w:numPr>
        <w:autoSpaceDE/>
        <w:autoSpaceDN/>
        <w:rPr>
          <w:rFonts w:eastAsia="Calibri"/>
          <w:lang w:val="en-GB"/>
        </w:rPr>
      </w:pPr>
      <w:r w:rsidRPr="006E1DFF">
        <w:rPr>
          <w:rFonts w:eastAsia="Calibri"/>
          <w:lang w:val="en-GB"/>
        </w:rPr>
        <w:lastRenderedPageBreak/>
        <w:t>someone in your household is getting certain benefits</w:t>
      </w:r>
    </w:p>
    <w:p w14:paraId="5BA796E6" w14:textId="77777777" w:rsidR="00B21E10" w:rsidRPr="006E1DFF" w:rsidRDefault="00B21E10" w:rsidP="00DB220C">
      <w:pPr>
        <w:widowControl/>
        <w:numPr>
          <w:ilvl w:val="0"/>
          <w:numId w:val="6"/>
        </w:numPr>
        <w:autoSpaceDE/>
        <w:autoSpaceDN/>
        <w:spacing w:after="80"/>
        <w:rPr>
          <w:rFonts w:eastAsia="Calibri"/>
          <w:lang w:val="en-GB"/>
        </w:rPr>
      </w:pPr>
      <w:r w:rsidRPr="006E1DFF">
        <w:rPr>
          <w:rFonts w:eastAsia="Calibri"/>
          <w:lang w:val="en-GB"/>
        </w:rPr>
        <w:t>you have a severe or long-term health condition, which is adversely affected by living in a cold home</w:t>
      </w:r>
    </w:p>
    <w:p w14:paraId="4754D53D" w14:textId="4ADCBFFD" w:rsidR="00B21E10" w:rsidRPr="006E1DFF" w:rsidRDefault="00B21E10" w:rsidP="00DB220C">
      <w:pPr>
        <w:widowControl/>
        <w:autoSpaceDE/>
        <w:autoSpaceDN/>
        <w:spacing w:after="80"/>
        <w:rPr>
          <w:rFonts w:eastAsia="Calibri"/>
          <w:lang w:val="en-GB"/>
        </w:rPr>
      </w:pPr>
      <w:r w:rsidRPr="006E1DFF">
        <w:rPr>
          <w:rFonts w:eastAsia="Calibri"/>
          <w:lang w:val="en-GB"/>
        </w:rPr>
        <w:t xml:space="preserve">Once these conditions have been approved, an assessment of your home will identify which measures are best suited to your property. These will then be installed by trusted contactors, for free. You can find out more and apply using this link: </w:t>
      </w:r>
      <w:hyperlink r:id="rId9" w:history="1">
        <w:r w:rsidRPr="006E1DFF">
          <w:rPr>
            <w:rStyle w:val="Hyperlink"/>
            <w:rFonts w:eastAsia="Calibri"/>
            <w:lang w:val="en-GB"/>
          </w:rPr>
          <w:t>https://www.warmhomessuffolk.org/</w:t>
        </w:r>
      </w:hyperlink>
    </w:p>
    <w:p w14:paraId="435837A5" w14:textId="77777777" w:rsidR="00B21E10" w:rsidRPr="006E1DFF" w:rsidRDefault="00B21E10" w:rsidP="00B21E10">
      <w:pPr>
        <w:widowControl/>
        <w:autoSpaceDE/>
        <w:autoSpaceDN/>
        <w:rPr>
          <w:rFonts w:eastAsia="Calibri"/>
          <w:lang w:val="en-GB"/>
        </w:rPr>
      </w:pPr>
      <w:r w:rsidRPr="006E1DFF">
        <w:rPr>
          <w:rFonts w:eastAsia="Calibri"/>
          <w:lang w:val="en-GB"/>
        </w:rPr>
        <w:t>In addition, Suffolk County Council and East Suffolk council have teamed up to provide Winter Warmth Packs to help vulnerable residents stay warm and healthy at home even if they are struggling with rising living costs. Referrals are via community groups, food banks, GP surgeries or hospitals and each pack includes items such as thermal hats, gloves, blankets and gilets, tailored as necessary – for example, children’s winter coats can be included. Although the Warm Homes Healthy People programme is delivered by East Suffolk Council, it is a county-wide programme.</w:t>
      </w:r>
    </w:p>
    <w:p w14:paraId="2A5BA064" w14:textId="77777777" w:rsidR="00B21E10" w:rsidRPr="006E1DFF" w:rsidRDefault="00B21E10" w:rsidP="00B21E10">
      <w:pPr>
        <w:widowControl/>
        <w:autoSpaceDE/>
        <w:autoSpaceDN/>
        <w:rPr>
          <w:rFonts w:eastAsia="Calibri"/>
          <w:lang w:val="en-GB"/>
        </w:rPr>
      </w:pPr>
    </w:p>
    <w:p w14:paraId="1824E1F0" w14:textId="77777777" w:rsidR="00B21E10" w:rsidRPr="006E1DFF" w:rsidRDefault="00B21E10" w:rsidP="00DB220C">
      <w:pPr>
        <w:widowControl/>
        <w:autoSpaceDE/>
        <w:autoSpaceDN/>
        <w:rPr>
          <w:rFonts w:eastAsia="Calibri"/>
          <w:b/>
          <w:bCs/>
          <w:lang w:val="en-GB"/>
        </w:rPr>
      </w:pPr>
      <w:r w:rsidRPr="006E1DFF">
        <w:rPr>
          <w:rFonts w:eastAsia="Calibri"/>
          <w:b/>
          <w:bCs/>
          <w:lang w:val="en-GB"/>
        </w:rPr>
        <w:t>Helping Older Drivers Stay Safe</w:t>
      </w:r>
    </w:p>
    <w:p w14:paraId="59FC8436" w14:textId="77777777" w:rsidR="00B21E10" w:rsidRPr="006E1DFF" w:rsidRDefault="00B21E10" w:rsidP="00DB220C">
      <w:pPr>
        <w:widowControl/>
        <w:autoSpaceDE/>
        <w:autoSpaceDN/>
        <w:spacing w:after="80"/>
        <w:rPr>
          <w:rFonts w:eastAsia="Calibri"/>
          <w:lang w:val="en-GB"/>
        </w:rPr>
      </w:pPr>
      <w:r w:rsidRPr="006E1DFF">
        <w:rPr>
          <w:rFonts w:eastAsia="Calibri"/>
          <w:lang w:val="en-GB"/>
        </w:rPr>
        <w:t>Suffolk’s Fire and Rescue Service are holding workshops at fire stations around the county to advise older people on how they can stay safe while driving. Nationally, one in four car drivers killed on the roads last year were aged 70 or over, and as a rural county, many residents are reliant on cars to stay independent. The sessions are planned at the following venues for 11am-1pm:</w:t>
      </w:r>
    </w:p>
    <w:p w14:paraId="4768E528" w14:textId="77777777" w:rsidR="00B21E10" w:rsidRPr="006E1DFF" w:rsidRDefault="00B21E10" w:rsidP="00B21E10">
      <w:pPr>
        <w:widowControl/>
        <w:numPr>
          <w:ilvl w:val="0"/>
          <w:numId w:val="7"/>
        </w:numPr>
        <w:autoSpaceDE/>
        <w:autoSpaceDN/>
        <w:ind w:firstLine="0"/>
        <w:rPr>
          <w:rFonts w:eastAsia="Times New Roman"/>
          <w:color w:val="000000"/>
          <w:lang w:val="en-GB" w:eastAsia="en-GB"/>
        </w:rPr>
      </w:pPr>
      <w:r w:rsidRPr="006E1DFF">
        <w:rPr>
          <w:rFonts w:eastAsia="Times New Roman"/>
          <w:color w:val="000000"/>
          <w:lang w:val="en-GB" w:eastAsia="en-GB"/>
        </w:rPr>
        <w:t>Tuesday 13 January – Woodbridge Fire and Police Station </w:t>
      </w:r>
    </w:p>
    <w:p w14:paraId="1E2C0BB2" w14:textId="77777777" w:rsidR="00B21E10" w:rsidRPr="006E1DFF" w:rsidRDefault="00B21E10" w:rsidP="00B21E10">
      <w:pPr>
        <w:widowControl/>
        <w:numPr>
          <w:ilvl w:val="0"/>
          <w:numId w:val="7"/>
        </w:numPr>
        <w:autoSpaceDE/>
        <w:autoSpaceDN/>
        <w:ind w:firstLine="0"/>
        <w:rPr>
          <w:rFonts w:eastAsia="Times New Roman"/>
          <w:color w:val="000000"/>
          <w:lang w:val="en-GB" w:eastAsia="en-GB"/>
        </w:rPr>
      </w:pPr>
      <w:r w:rsidRPr="006E1DFF">
        <w:rPr>
          <w:rFonts w:eastAsia="Times New Roman"/>
          <w:color w:val="000000"/>
          <w:lang w:val="en-GB" w:eastAsia="en-GB"/>
        </w:rPr>
        <w:t>Wednesday 14 January – Stradbroke Fire Station </w:t>
      </w:r>
    </w:p>
    <w:p w14:paraId="1AC96F2D" w14:textId="77777777" w:rsidR="00B21E10" w:rsidRPr="006E1DFF" w:rsidRDefault="00B21E10" w:rsidP="00B21E10">
      <w:pPr>
        <w:widowControl/>
        <w:numPr>
          <w:ilvl w:val="0"/>
          <w:numId w:val="7"/>
        </w:numPr>
        <w:autoSpaceDE/>
        <w:autoSpaceDN/>
        <w:ind w:firstLine="0"/>
        <w:rPr>
          <w:rFonts w:eastAsia="Times New Roman"/>
          <w:color w:val="000000"/>
          <w:lang w:val="en-GB" w:eastAsia="en-GB"/>
        </w:rPr>
      </w:pPr>
      <w:r w:rsidRPr="006E1DFF">
        <w:rPr>
          <w:rFonts w:eastAsia="Times New Roman"/>
          <w:color w:val="000000"/>
          <w:lang w:val="en-GB" w:eastAsia="en-GB"/>
        </w:rPr>
        <w:t>Tuesday 27 January – Wrentham Fire and Police Station </w:t>
      </w:r>
    </w:p>
    <w:p w14:paraId="3CBADE13" w14:textId="77777777" w:rsidR="00B21E10" w:rsidRPr="006E1DFF" w:rsidRDefault="00B21E10" w:rsidP="00B21E10">
      <w:pPr>
        <w:widowControl/>
        <w:numPr>
          <w:ilvl w:val="0"/>
          <w:numId w:val="7"/>
        </w:numPr>
        <w:autoSpaceDE/>
        <w:autoSpaceDN/>
        <w:ind w:firstLine="0"/>
        <w:rPr>
          <w:rFonts w:eastAsia="Times New Roman"/>
          <w:color w:val="000000"/>
          <w:lang w:val="en-GB" w:eastAsia="en-GB"/>
        </w:rPr>
      </w:pPr>
      <w:r w:rsidRPr="006E1DFF">
        <w:rPr>
          <w:rFonts w:eastAsia="Times New Roman"/>
          <w:color w:val="000000"/>
          <w:lang w:val="en-GB" w:eastAsia="en-GB"/>
        </w:rPr>
        <w:t>Wednesday 28 January – </w:t>
      </w:r>
      <w:proofErr w:type="spellStart"/>
      <w:r w:rsidRPr="006E1DFF">
        <w:rPr>
          <w:rFonts w:eastAsia="Times New Roman"/>
          <w:color w:val="000000"/>
          <w:lang w:val="en-GB" w:eastAsia="en-GB"/>
        </w:rPr>
        <w:t>Ixworth</w:t>
      </w:r>
      <w:proofErr w:type="spellEnd"/>
      <w:r w:rsidRPr="006E1DFF">
        <w:rPr>
          <w:rFonts w:eastAsia="Times New Roman"/>
          <w:color w:val="000000"/>
          <w:lang w:val="en-GB" w:eastAsia="en-GB"/>
        </w:rPr>
        <w:t> Fire Station </w:t>
      </w:r>
    </w:p>
    <w:p w14:paraId="67E658BD" w14:textId="77777777" w:rsidR="00B21E10" w:rsidRPr="006E1DFF" w:rsidRDefault="00B21E10" w:rsidP="00754C73">
      <w:pPr>
        <w:widowControl/>
        <w:numPr>
          <w:ilvl w:val="0"/>
          <w:numId w:val="7"/>
        </w:numPr>
        <w:autoSpaceDE/>
        <w:autoSpaceDN/>
        <w:spacing w:after="80"/>
        <w:ind w:firstLine="0"/>
        <w:rPr>
          <w:rFonts w:eastAsia="Times New Roman"/>
          <w:color w:val="000000"/>
          <w:lang w:val="en-GB" w:eastAsia="en-GB"/>
        </w:rPr>
      </w:pPr>
      <w:r w:rsidRPr="006E1DFF">
        <w:rPr>
          <w:rFonts w:eastAsia="Times New Roman"/>
          <w:color w:val="000000"/>
          <w:lang w:val="en-GB" w:eastAsia="en-GB"/>
        </w:rPr>
        <w:t>Tuesday 10 February – Holbrook Fire Station </w:t>
      </w:r>
    </w:p>
    <w:p w14:paraId="64F6800D" w14:textId="77777777" w:rsidR="00B21E10" w:rsidRPr="006E1DFF" w:rsidRDefault="00B21E10" w:rsidP="00B21E10">
      <w:pPr>
        <w:widowControl/>
        <w:autoSpaceDE/>
        <w:autoSpaceDN/>
        <w:rPr>
          <w:rFonts w:eastAsia="Calibri"/>
          <w:lang w:val="en-GB"/>
        </w:rPr>
      </w:pPr>
      <w:r w:rsidRPr="006E1DFF">
        <w:rPr>
          <w:rFonts w:eastAsia="Calibri"/>
          <w:lang w:val="en-GB"/>
        </w:rPr>
        <w:t xml:space="preserve">To book a free place, please visit </w:t>
      </w:r>
      <w:hyperlink r:id="rId10" w:history="1">
        <w:r w:rsidRPr="006E1DFF">
          <w:rPr>
            <w:rStyle w:val="Hyperlink"/>
            <w:rFonts w:eastAsia="Calibri"/>
            <w:lang w:val="en-GB"/>
          </w:rPr>
          <w:t>https://www.eventbrite.co.uk/o/suffolk-fire-rescue-service-road-safety-86298781223?msockid=1b58e35a30906c973b40f56031016d19</w:t>
        </w:r>
      </w:hyperlink>
    </w:p>
    <w:p w14:paraId="147A2CD6" w14:textId="77777777" w:rsidR="00B21E10" w:rsidRPr="006E1DFF" w:rsidRDefault="00B21E10" w:rsidP="0076493D">
      <w:pPr>
        <w:pStyle w:val="BodyText"/>
        <w:rPr>
          <w:sz w:val="22"/>
          <w:szCs w:val="22"/>
        </w:rPr>
      </w:pPr>
    </w:p>
    <w:p w14:paraId="3B722255" w14:textId="77777777" w:rsidR="00B21E10" w:rsidRPr="006E1DFF" w:rsidRDefault="00B21E10" w:rsidP="0076493D">
      <w:pPr>
        <w:pStyle w:val="BodyText"/>
        <w:rPr>
          <w:sz w:val="22"/>
          <w:szCs w:val="22"/>
        </w:rPr>
      </w:pPr>
    </w:p>
    <w:p w14:paraId="4A8D50C3" w14:textId="2E16CAE3" w:rsidR="004E55E8" w:rsidRPr="006E1DFF" w:rsidRDefault="00FD0F7E" w:rsidP="0076493D">
      <w:pPr>
        <w:pStyle w:val="BodyText"/>
        <w:rPr>
          <w:sz w:val="22"/>
          <w:szCs w:val="22"/>
        </w:rPr>
      </w:pPr>
      <w:r w:rsidRPr="006E1DFF">
        <w:rPr>
          <w:sz w:val="22"/>
          <w:szCs w:val="22"/>
        </w:rPr>
        <w:t>Keith Welham</w:t>
      </w:r>
    </w:p>
    <w:p w14:paraId="34C9A06D" w14:textId="0544D9DA" w:rsidR="00FD0F7E" w:rsidRPr="006E1DFF" w:rsidRDefault="00FD0F7E" w:rsidP="0076493D">
      <w:pPr>
        <w:pStyle w:val="BodyText"/>
        <w:rPr>
          <w:sz w:val="22"/>
          <w:szCs w:val="22"/>
        </w:rPr>
      </w:pPr>
      <w:hyperlink r:id="rId11" w:history="1">
        <w:r w:rsidRPr="006E1DFF">
          <w:rPr>
            <w:rStyle w:val="Hyperlink"/>
            <w:sz w:val="22"/>
            <w:szCs w:val="22"/>
          </w:rPr>
          <w:t>Keith.Welham@suffolk.gov.uk</w:t>
        </w:r>
      </w:hyperlink>
      <w:r w:rsidRPr="006E1DFF">
        <w:rPr>
          <w:sz w:val="22"/>
          <w:szCs w:val="22"/>
        </w:rPr>
        <w:t xml:space="preserve"> </w:t>
      </w:r>
    </w:p>
    <w:p w14:paraId="437271AE" w14:textId="43D95D09" w:rsidR="00E3562A" w:rsidRPr="00E3562A" w:rsidRDefault="00F36E49" w:rsidP="00E3562A">
      <w:r w:rsidRPr="006E1DFF">
        <w:t>Tel: 07831 705 7</w:t>
      </w:r>
      <w:r>
        <w:t>14</w:t>
      </w:r>
    </w:p>
    <w:sectPr w:rsidR="00E3562A" w:rsidRPr="00E3562A" w:rsidSect="00012229">
      <w:type w:val="continuous"/>
      <w:pgSz w:w="11910" w:h="16840"/>
      <w:pgMar w:top="540" w:right="400" w:bottom="280" w:left="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902FA"/>
    <w:multiLevelType w:val="hybridMultilevel"/>
    <w:tmpl w:val="A5B8002E"/>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1" w15:restartNumberingAfterBreak="0">
    <w:nsid w:val="02DF4AFE"/>
    <w:multiLevelType w:val="multilevel"/>
    <w:tmpl w:val="550C40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5759A4"/>
    <w:multiLevelType w:val="hybridMultilevel"/>
    <w:tmpl w:val="71984BF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3" w15:restartNumberingAfterBreak="0">
    <w:nsid w:val="117264B7"/>
    <w:multiLevelType w:val="hybridMultilevel"/>
    <w:tmpl w:val="0AE0A5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208B215D"/>
    <w:multiLevelType w:val="hybridMultilevel"/>
    <w:tmpl w:val="46C428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2635414"/>
    <w:multiLevelType w:val="multilevel"/>
    <w:tmpl w:val="755E34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F771D1B"/>
    <w:multiLevelType w:val="multilevel"/>
    <w:tmpl w:val="720EF0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457377424">
    <w:abstractNumId w:val="0"/>
  </w:num>
  <w:num w:numId="2" w16cid:durableId="625426687">
    <w:abstractNumId w:val="5"/>
  </w:num>
  <w:num w:numId="3" w16cid:durableId="337005444">
    <w:abstractNumId w:val="1"/>
  </w:num>
  <w:num w:numId="4" w16cid:durableId="2081362211">
    <w:abstractNumId w:val="4"/>
  </w:num>
  <w:num w:numId="5" w16cid:durableId="1336300893">
    <w:abstractNumId w:val="2"/>
  </w:num>
  <w:num w:numId="6" w16cid:durableId="1159228102">
    <w:abstractNumId w:val="3"/>
  </w:num>
  <w:num w:numId="7" w16cid:durableId="1855599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183"/>
    <w:rsid w:val="00001F3C"/>
    <w:rsid w:val="000037E9"/>
    <w:rsid w:val="00006205"/>
    <w:rsid w:val="000065AC"/>
    <w:rsid w:val="00012228"/>
    <w:rsid w:val="00012229"/>
    <w:rsid w:val="00017A68"/>
    <w:rsid w:val="00021429"/>
    <w:rsid w:val="00023BDA"/>
    <w:rsid w:val="000241E3"/>
    <w:rsid w:val="00026BCB"/>
    <w:rsid w:val="00035F1D"/>
    <w:rsid w:val="00035F2A"/>
    <w:rsid w:val="00041383"/>
    <w:rsid w:val="00043AA9"/>
    <w:rsid w:val="00043D2F"/>
    <w:rsid w:val="00046970"/>
    <w:rsid w:val="00051412"/>
    <w:rsid w:val="00052B36"/>
    <w:rsid w:val="00053185"/>
    <w:rsid w:val="0005715F"/>
    <w:rsid w:val="00064BEB"/>
    <w:rsid w:val="00066F6F"/>
    <w:rsid w:val="000744E9"/>
    <w:rsid w:val="00077B10"/>
    <w:rsid w:val="000851A8"/>
    <w:rsid w:val="00096984"/>
    <w:rsid w:val="00096F2F"/>
    <w:rsid w:val="000A0CC1"/>
    <w:rsid w:val="000A285E"/>
    <w:rsid w:val="000A2BFE"/>
    <w:rsid w:val="000A2EA1"/>
    <w:rsid w:val="000A74B9"/>
    <w:rsid w:val="000B152B"/>
    <w:rsid w:val="000B248A"/>
    <w:rsid w:val="000B3921"/>
    <w:rsid w:val="000B4F65"/>
    <w:rsid w:val="000C01EC"/>
    <w:rsid w:val="000C1F6A"/>
    <w:rsid w:val="000C2D07"/>
    <w:rsid w:val="000C7362"/>
    <w:rsid w:val="000C7EA8"/>
    <w:rsid w:val="000E300A"/>
    <w:rsid w:val="000F1241"/>
    <w:rsid w:val="000F5EEF"/>
    <w:rsid w:val="00102CBB"/>
    <w:rsid w:val="00102DCC"/>
    <w:rsid w:val="00105346"/>
    <w:rsid w:val="001077B7"/>
    <w:rsid w:val="001104CE"/>
    <w:rsid w:val="001113A1"/>
    <w:rsid w:val="00111F52"/>
    <w:rsid w:val="00121EDD"/>
    <w:rsid w:val="00126687"/>
    <w:rsid w:val="00130496"/>
    <w:rsid w:val="001315CF"/>
    <w:rsid w:val="001322C5"/>
    <w:rsid w:val="00133B0F"/>
    <w:rsid w:val="00140A3A"/>
    <w:rsid w:val="00142136"/>
    <w:rsid w:val="00142D73"/>
    <w:rsid w:val="00150613"/>
    <w:rsid w:val="00150C24"/>
    <w:rsid w:val="001528DB"/>
    <w:rsid w:val="00154D36"/>
    <w:rsid w:val="00157A64"/>
    <w:rsid w:val="00157CED"/>
    <w:rsid w:val="00163D94"/>
    <w:rsid w:val="00164FA3"/>
    <w:rsid w:val="0017114D"/>
    <w:rsid w:val="00175205"/>
    <w:rsid w:val="001761DE"/>
    <w:rsid w:val="001878DE"/>
    <w:rsid w:val="00187AEE"/>
    <w:rsid w:val="001947EB"/>
    <w:rsid w:val="001A3657"/>
    <w:rsid w:val="001A610F"/>
    <w:rsid w:val="001A6C0A"/>
    <w:rsid w:val="001B422F"/>
    <w:rsid w:val="001B57A9"/>
    <w:rsid w:val="001B5AF4"/>
    <w:rsid w:val="001C2F03"/>
    <w:rsid w:val="001C72E8"/>
    <w:rsid w:val="001C735D"/>
    <w:rsid w:val="001C773C"/>
    <w:rsid w:val="001D02DC"/>
    <w:rsid w:val="001D0F39"/>
    <w:rsid w:val="001D169E"/>
    <w:rsid w:val="001E560F"/>
    <w:rsid w:val="001E570B"/>
    <w:rsid w:val="001E65A9"/>
    <w:rsid w:val="001F1D92"/>
    <w:rsid w:val="001F53AF"/>
    <w:rsid w:val="001F5D0E"/>
    <w:rsid w:val="002022BC"/>
    <w:rsid w:val="00203353"/>
    <w:rsid w:val="00203F97"/>
    <w:rsid w:val="002127AB"/>
    <w:rsid w:val="00222F3F"/>
    <w:rsid w:val="002249D1"/>
    <w:rsid w:val="00230877"/>
    <w:rsid w:val="0023438E"/>
    <w:rsid w:val="002353F6"/>
    <w:rsid w:val="00236476"/>
    <w:rsid w:val="00236E60"/>
    <w:rsid w:val="002419D5"/>
    <w:rsid w:val="0024510A"/>
    <w:rsid w:val="00245D8C"/>
    <w:rsid w:val="00245FD1"/>
    <w:rsid w:val="00250C27"/>
    <w:rsid w:val="002510E4"/>
    <w:rsid w:val="0025415E"/>
    <w:rsid w:val="00255FAA"/>
    <w:rsid w:val="00256E5B"/>
    <w:rsid w:val="00257FE7"/>
    <w:rsid w:val="002616D9"/>
    <w:rsid w:val="00265F6B"/>
    <w:rsid w:val="00266AD4"/>
    <w:rsid w:val="002726F5"/>
    <w:rsid w:val="002729BB"/>
    <w:rsid w:val="00276352"/>
    <w:rsid w:val="00277265"/>
    <w:rsid w:val="00280361"/>
    <w:rsid w:val="00281021"/>
    <w:rsid w:val="00283887"/>
    <w:rsid w:val="002854A0"/>
    <w:rsid w:val="002856B0"/>
    <w:rsid w:val="00286935"/>
    <w:rsid w:val="00287B15"/>
    <w:rsid w:val="00291446"/>
    <w:rsid w:val="00296520"/>
    <w:rsid w:val="00297102"/>
    <w:rsid w:val="002A2119"/>
    <w:rsid w:val="002A2EFB"/>
    <w:rsid w:val="002A4FE4"/>
    <w:rsid w:val="002B0602"/>
    <w:rsid w:val="002B08A8"/>
    <w:rsid w:val="002B3454"/>
    <w:rsid w:val="002B37DE"/>
    <w:rsid w:val="002B4C2C"/>
    <w:rsid w:val="002B7137"/>
    <w:rsid w:val="002B7A47"/>
    <w:rsid w:val="002C2088"/>
    <w:rsid w:val="002C591E"/>
    <w:rsid w:val="002D2351"/>
    <w:rsid w:val="002D43BA"/>
    <w:rsid w:val="002D4D68"/>
    <w:rsid w:val="002E10D1"/>
    <w:rsid w:val="002E1E36"/>
    <w:rsid w:val="002E2C29"/>
    <w:rsid w:val="002E3058"/>
    <w:rsid w:val="002E45B6"/>
    <w:rsid w:val="002E6A22"/>
    <w:rsid w:val="002F24CC"/>
    <w:rsid w:val="002F7F0A"/>
    <w:rsid w:val="003032AA"/>
    <w:rsid w:val="003074AB"/>
    <w:rsid w:val="003115DE"/>
    <w:rsid w:val="0031213A"/>
    <w:rsid w:val="00314679"/>
    <w:rsid w:val="0032052A"/>
    <w:rsid w:val="003211C0"/>
    <w:rsid w:val="003216C7"/>
    <w:rsid w:val="00321DB6"/>
    <w:rsid w:val="00324701"/>
    <w:rsid w:val="0032688B"/>
    <w:rsid w:val="00326BEE"/>
    <w:rsid w:val="003273CA"/>
    <w:rsid w:val="0032756B"/>
    <w:rsid w:val="00331B8E"/>
    <w:rsid w:val="00333CD6"/>
    <w:rsid w:val="0033512C"/>
    <w:rsid w:val="0034023E"/>
    <w:rsid w:val="003435E0"/>
    <w:rsid w:val="00343F61"/>
    <w:rsid w:val="00350C7B"/>
    <w:rsid w:val="003536B8"/>
    <w:rsid w:val="003554A5"/>
    <w:rsid w:val="0036059B"/>
    <w:rsid w:val="00360716"/>
    <w:rsid w:val="0036143A"/>
    <w:rsid w:val="003618D3"/>
    <w:rsid w:val="00364AE8"/>
    <w:rsid w:val="00364AF4"/>
    <w:rsid w:val="003657E4"/>
    <w:rsid w:val="003678E2"/>
    <w:rsid w:val="0037017D"/>
    <w:rsid w:val="00371F1B"/>
    <w:rsid w:val="00374350"/>
    <w:rsid w:val="00376380"/>
    <w:rsid w:val="003768E6"/>
    <w:rsid w:val="003779A4"/>
    <w:rsid w:val="00380FDE"/>
    <w:rsid w:val="00381794"/>
    <w:rsid w:val="00381A33"/>
    <w:rsid w:val="00384A3D"/>
    <w:rsid w:val="0038616B"/>
    <w:rsid w:val="0038625C"/>
    <w:rsid w:val="0039070C"/>
    <w:rsid w:val="003976C2"/>
    <w:rsid w:val="00397999"/>
    <w:rsid w:val="003A1AFF"/>
    <w:rsid w:val="003A3A38"/>
    <w:rsid w:val="003A416C"/>
    <w:rsid w:val="003B27A7"/>
    <w:rsid w:val="003B3F51"/>
    <w:rsid w:val="003C0857"/>
    <w:rsid w:val="003C1632"/>
    <w:rsid w:val="003C7456"/>
    <w:rsid w:val="003D5290"/>
    <w:rsid w:val="003D6D76"/>
    <w:rsid w:val="003E256D"/>
    <w:rsid w:val="003E3081"/>
    <w:rsid w:val="003E4ED4"/>
    <w:rsid w:val="003E6F65"/>
    <w:rsid w:val="003F3505"/>
    <w:rsid w:val="004063B6"/>
    <w:rsid w:val="00406ED4"/>
    <w:rsid w:val="004135C3"/>
    <w:rsid w:val="00413EEF"/>
    <w:rsid w:val="00415BF8"/>
    <w:rsid w:val="00415FCD"/>
    <w:rsid w:val="00417989"/>
    <w:rsid w:val="00423ED0"/>
    <w:rsid w:val="0042666A"/>
    <w:rsid w:val="00427311"/>
    <w:rsid w:val="00431CDB"/>
    <w:rsid w:val="004344B9"/>
    <w:rsid w:val="00436490"/>
    <w:rsid w:val="00444CAF"/>
    <w:rsid w:val="00450AEB"/>
    <w:rsid w:val="004574C1"/>
    <w:rsid w:val="004626B0"/>
    <w:rsid w:val="00464920"/>
    <w:rsid w:val="004663EC"/>
    <w:rsid w:val="004732A8"/>
    <w:rsid w:val="00477E7E"/>
    <w:rsid w:val="00483513"/>
    <w:rsid w:val="00484D63"/>
    <w:rsid w:val="00485F2C"/>
    <w:rsid w:val="00485FD5"/>
    <w:rsid w:val="004A0771"/>
    <w:rsid w:val="004A39F0"/>
    <w:rsid w:val="004A484A"/>
    <w:rsid w:val="004A4EDD"/>
    <w:rsid w:val="004B38D2"/>
    <w:rsid w:val="004B3AF4"/>
    <w:rsid w:val="004B4510"/>
    <w:rsid w:val="004B51EE"/>
    <w:rsid w:val="004B5F18"/>
    <w:rsid w:val="004C2FC6"/>
    <w:rsid w:val="004C3CC8"/>
    <w:rsid w:val="004D66D4"/>
    <w:rsid w:val="004D6DF1"/>
    <w:rsid w:val="004E55E8"/>
    <w:rsid w:val="004F01A5"/>
    <w:rsid w:val="004F0EF3"/>
    <w:rsid w:val="004F6A9B"/>
    <w:rsid w:val="004F6D62"/>
    <w:rsid w:val="004F763E"/>
    <w:rsid w:val="00502254"/>
    <w:rsid w:val="00503EF1"/>
    <w:rsid w:val="005040FA"/>
    <w:rsid w:val="00504B49"/>
    <w:rsid w:val="00511494"/>
    <w:rsid w:val="0052359F"/>
    <w:rsid w:val="00532350"/>
    <w:rsid w:val="005344BA"/>
    <w:rsid w:val="005352A6"/>
    <w:rsid w:val="00535617"/>
    <w:rsid w:val="0053717F"/>
    <w:rsid w:val="00537537"/>
    <w:rsid w:val="00541EE3"/>
    <w:rsid w:val="00542335"/>
    <w:rsid w:val="0054393A"/>
    <w:rsid w:val="00546162"/>
    <w:rsid w:val="00550CDC"/>
    <w:rsid w:val="0055317E"/>
    <w:rsid w:val="00555E11"/>
    <w:rsid w:val="00561FCC"/>
    <w:rsid w:val="00565410"/>
    <w:rsid w:val="0056579B"/>
    <w:rsid w:val="00566D39"/>
    <w:rsid w:val="00566DE1"/>
    <w:rsid w:val="005747CB"/>
    <w:rsid w:val="0058322F"/>
    <w:rsid w:val="005845C7"/>
    <w:rsid w:val="00590D41"/>
    <w:rsid w:val="0059164F"/>
    <w:rsid w:val="00594D0B"/>
    <w:rsid w:val="00596055"/>
    <w:rsid w:val="005A1F1F"/>
    <w:rsid w:val="005A26CB"/>
    <w:rsid w:val="005A2F26"/>
    <w:rsid w:val="005A4860"/>
    <w:rsid w:val="005A66FA"/>
    <w:rsid w:val="005A676B"/>
    <w:rsid w:val="005B17D8"/>
    <w:rsid w:val="005C121D"/>
    <w:rsid w:val="005C3979"/>
    <w:rsid w:val="005C7BF0"/>
    <w:rsid w:val="005D06AE"/>
    <w:rsid w:val="005D0FB7"/>
    <w:rsid w:val="005D2A96"/>
    <w:rsid w:val="005D2B2D"/>
    <w:rsid w:val="005D6EB8"/>
    <w:rsid w:val="005E35A6"/>
    <w:rsid w:val="005E4EBC"/>
    <w:rsid w:val="005E6273"/>
    <w:rsid w:val="005E6494"/>
    <w:rsid w:val="005E7051"/>
    <w:rsid w:val="005F2698"/>
    <w:rsid w:val="005F51A4"/>
    <w:rsid w:val="005F6438"/>
    <w:rsid w:val="006009A7"/>
    <w:rsid w:val="0060690C"/>
    <w:rsid w:val="00607B24"/>
    <w:rsid w:val="006124B3"/>
    <w:rsid w:val="00617C0F"/>
    <w:rsid w:val="00621668"/>
    <w:rsid w:val="00622E72"/>
    <w:rsid w:val="00624354"/>
    <w:rsid w:val="00627187"/>
    <w:rsid w:val="00627A34"/>
    <w:rsid w:val="00632237"/>
    <w:rsid w:val="00633E10"/>
    <w:rsid w:val="0063571E"/>
    <w:rsid w:val="00635E83"/>
    <w:rsid w:val="006364BD"/>
    <w:rsid w:val="00640B22"/>
    <w:rsid w:val="00651B02"/>
    <w:rsid w:val="00660FCC"/>
    <w:rsid w:val="00663EEF"/>
    <w:rsid w:val="00667D43"/>
    <w:rsid w:val="00671876"/>
    <w:rsid w:val="006811CC"/>
    <w:rsid w:val="00681E4C"/>
    <w:rsid w:val="00696860"/>
    <w:rsid w:val="00697FD2"/>
    <w:rsid w:val="006A0344"/>
    <w:rsid w:val="006A0FA7"/>
    <w:rsid w:val="006A422B"/>
    <w:rsid w:val="006A789A"/>
    <w:rsid w:val="006A79DB"/>
    <w:rsid w:val="006B25F5"/>
    <w:rsid w:val="006B5E43"/>
    <w:rsid w:val="006B624D"/>
    <w:rsid w:val="006B6BF2"/>
    <w:rsid w:val="006B7A3F"/>
    <w:rsid w:val="006C1EC1"/>
    <w:rsid w:val="006C206C"/>
    <w:rsid w:val="006C6DAA"/>
    <w:rsid w:val="006D2252"/>
    <w:rsid w:val="006D271E"/>
    <w:rsid w:val="006D4B73"/>
    <w:rsid w:val="006E01F7"/>
    <w:rsid w:val="006E1DFF"/>
    <w:rsid w:val="006E1E21"/>
    <w:rsid w:val="006E231C"/>
    <w:rsid w:val="006E2376"/>
    <w:rsid w:val="006E2740"/>
    <w:rsid w:val="006E2B61"/>
    <w:rsid w:val="006E707D"/>
    <w:rsid w:val="006F07C1"/>
    <w:rsid w:val="006F2DC5"/>
    <w:rsid w:val="007014DB"/>
    <w:rsid w:val="00701A48"/>
    <w:rsid w:val="00702D37"/>
    <w:rsid w:val="007079D1"/>
    <w:rsid w:val="00711898"/>
    <w:rsid w:val="00711943"/>
    <w:rsid w:val="00714438"/>
    <w:rsid w:val="00715BD1"/>
    <w:rsid w:val="007206BA"/>
    <w:rsid w:val="00720DD0"/>
    <w:rsid w:val="007210BD"/>
    <w:rsid w:val="00723D3E"/>
    <w:rsid w:val="0072498E"/>
    <w:rsid w:val="00725CBB"/>
    <w:rsid w:val="00731066"/>
    <w:rsid w:val="00731883"/>
    <w:rsid w:val="0073361F"/>
    <w:rsid w:val="00741601"/>
    <w:rsid w:val="00745013"/>
    <w:rsid w:val="00745D3D"/>
    <w:rsid w:val="0074618D"/>
    <w:rsid w:val="00747672"/>
    <w:rsid w:val="00753675"/>
    <w:rsid w:val="00754811"/>
    <w:rsid w:val="007548E4"/>
    <w:rsid w:val="00754C73"/>
    <w:rsid w:val="007563CA"/>
    <w:rsid w:val="007572ED"/>
    <w:rsid w:val="0075789A"/>
    <w:rsid w:val="0076493D"/>
    <w:rsid w:val="007669CA"/>
    <w:rsid w:val="00766BAC"/>
    <w:rsid w:val="007675AF"/>
    <w:rsid w:val="00770008"/>
    <w:rsid w:val="00770572"/>
    <w:rsid w:val="00773070"/>
    <w:rsid w:val="00781F0E"/>
    <w:rsid w:val="007822EA"/>
    <w:rsid w:val="00784371"/>
    <w:rsid w:val="007869C2"/>
    <w:rsid w:val="007879F5"/>
    <w:rsid w:val="00795407"/>
    <w:rsid w:val="00795566"/>
    <w:rsid w:val="00795B0D"/>
    <w:rsid w:val="00796452"/>
    <w:rsid w:val="007A2EAD"/>
    <w:rsid w:val="007A53C6"/>
    <w:rsid w:val="007A637B"/>
    <w:rsid w:val="007B15EB"/>
    <w:rsid w:val="007B2508"/>
    <w:rsid w:val="007B2B0E"/>
    <w:rsid w:val="007B65DB"/>
    <w:rsid w:val="007C1A7E"/>
    <w:rsid w:val="007C3D7C"/>
    <w:rsid w:val="007C4735"/>
    <w:rsid w:val="007D0A4C"/>
    <w:rsid w:val="007D22DE"/>
    <w:rsid w:val="007D2EDE"/>
    <w:rsid w:val="007D3D2B"/>
    <w:rsid w:val="007D5426"/>
    <w:rsid w:val="007D5B72"/>
    <w:rsid w:val="007D67B5"/>
    <w:rsid w:val="007D7206"/>
    <w:rsid w:val="007D787B"/>
    <w:rsid w:val="007D78B8"/>
    <w:rsid w:val="007E40C3"/>
    <w:rsid w:val="007E5069"/>
    <w:rsid w:val="007F3A1E"/>
    <w:rsid w:val="007F3B0E"/>
    <w:rsid w:val="007F5156"/>
    <w:rsid w:val="007F592B"/>
    <w:rsid w:val="007F5B18"/>
    <w:rsid w:val="007F72E4"/>
    <w:rsid w:val="00801ADA"/>
    <w:rsid w:val="008022F0"/>
    <w:rsid w:val="00805214"/>
    <w:rsid w:val="008054A3"/>
    <w:rsid w:val="00805C08"/>
    <w:rsid w:val="00806A74"/>
    <w:rsid w:val="008127CB"/>
    <w:rsid w:val="008133C4"/>
    <w:rsid w:val="00817F24"/>
    <w:rsid w:val="008260BB"/>
    <w:rsid w:val="008264F3"/>
    <w:rsid w:val="00826679"/>
    <w:rsid w:val="00834F17"/>
    <w:rsid w:val="00835377"/>
    <w:rsid w:val="008354BD"/>
    <w:rsid w:val="008414CB"/>
    <w:rsid w:val="0084197E"/>
    <w:rsid w:val="00842CE6"/>
    <w:rsid w:val="008453A5"/>
    <w:rsid w:val="0084669E"/>
    <w:rsid w:val="00847EE0"/>
    <w:rsid w:val="008500C7"/>
    <w:rsid w:val="00850151"/>
    <w:rsid w:val="008512FC"/>
    <w:rsid w:val="008537A7"/>
    <w:rsid w:val="00857189"/>
    <w:rsid w:val="00860592"/>
    <w:rsid w:val="0086221E"/>
    <w:rsid w:val="00863B3C"/>
    <w:rsid w:val="00867B24"/>
    <w:rsid w:val="008743B8"/>
    <w:rsid w:val="0088111C"/>
    <w:rsid w:val="008837D5"/>
    <w:rsid w:val="008847F0"/>
    <w:rsid w:val="00887A3E"/>
    <w:rsid w:val="00890FDC"/>
    <w:rsid w:val="00894DDF"/>
    <w:rsid w:val="008A0806"/>
    <w:rsid w:val="008A1B9D"/>
    <w:rsid w:val="008A1D94"/>
    <w:rsid w:val="008A2161"/>
    <w:rsid w:val="008A2F14"/>
    <w:rsid w:val="008B004E"/>
    <w:rsid w:val="008B171E"/>
    <w:rsid w:val="008B1E54"/>
    <w:rsid w:val="008B4F65"/>
    <w:rsid w:val="008B74FC"/>
    <w:rsid w:val="008C0846"/>
    <w:rsid w:val="008C1234"/>
    <w:rsid w:val="008D0AD5"/>
    <w:rsid w:val="008D0BCD"/>
    <w:rsid w:val="008D224D"/>
    <w:rsid w:val="008D2709"/>
    <w:rsid w:val="008D7348"/>
    <w:rsid w:val="008D735D"/>
    <w:rsid w:val="008E4179"/>
    <w:rsid w:val="008E7209"/>
    <w:rsid w:val="008E7B71"/>
    <w:rsid w:val="008E7D21"/>
    <w:rsid w:val="008F168F"/>
    <w:rsid w:val="008F7BB2"/>
    <w:rsid w:val="0090208F"/>
    <w:rsid w:val="009026AC"/>
    <w:rsid w:val="00902C2D"/>
    <w:rsid w:val="0090602B"/>
    <w:rsid w:val="009064F0"/>
    <w:rsid w:val="00907569"/>
    <w:rsid w:val="00912AEA"/>
    <w:rsid w:val="00917F97"/>
    <w:rsid w:val="00923BB1"/>
    <w:rsid w:val="00925AEE"/>
    <w:rsid w:val="009265C4"/>
    <w:rsid w:val="00926FE8"/>
    <w:rsid w:val="009328AE"/>
    <w:rsid w:val="00935107"/>
    <w:rsid w:val="00935A9F"/>
    <w:rsid w:val="00941E1C"/>
    <w:rsid w:val="00942F8E"/>
    <w:rsid w:val="00946DEA"/>
    <w:rsid w:val="009476D6"/>
    <w:rsid w:val="00947FB0"/>
    <w:rsid w:val="00950247"/>
    <w:rsid w:val="00953184"/>
    <w:rsid w:val="00960FE6"/>
    <w:rsid w:val="009630C1"/>
    <w:rsid w:val="009656F2"/>
    <w:rsid w:val="00967CBF"/>
    <w:rsid w:val="00971FF1"/>
    <w:rsid w:val="00972D6D"/>
    <w:rsid w:val="00974D6B"/>
    <w:rsid w:val="00976C47"/>
    <w:rsid w:val="00977B6B"/>
    <w:rsid w:val="0098108B"/>
    <w:rsid w:val="00981687"/>
    <w:rsid w:val="00983193"/>
    <w:rsid w:val="00983BBD"/>
    <w:rsid w:val="00986E82"/>
    <w:rsid w:val="009930CB"/>
    <w:rsid w:val="00993C04"/>
    <w:rsid w:val="00997308"/>
    <w:rsid w:val="009A0143"/>
    <w:rsid w:val="009A292C"/>
    <w:rsid w:val="009A4755"/>
    <w:rsid w:val="009A6777"/>
    <w:rsid w:val="009A7934"/>
    <w:rsid w:val="009B0428"/>
    <w:rsid w:val="009B07C8"/>
    <w:rsid w:val="009B226B"/>
    <w:rsid w:val="009B3E5E"/>
    <w:rsid w:val="009B6288"/>
    <w:rsid w:val="009B7680"/>
    <w:rsid w:val="009C05BF"/>
    <w:rsid w:val="009C1547"/>
    <w:rsid w:val="009C3CCD"/>
    <w:rsid w:val="009C630F"/>
    <w:rsid w:val="009C79E2"/>
    <w:rsid w:val="009C7BF4"/>
    <w:rsid w:val="009D019A"/>
    <w:rsid w:val="009D12D8"/>
    <w:rsid w:val="009D1EDF"/>
    <w:rsid w:val="009D7302"/>
    <w:rsid w:val="009D767B"/>
    <w:rsid w:val="009E0EBB"/>
    <w:rsid w:val="009E16B2"/>
    <w:rsid w:val="009E1DB7"/>
    <w:rsid w:val="009E2245"/>
    <w:rsid w:val="009E6833"/>
    <w:rsid w:val="009E6939"/>
    <w:rsid w:val="009F27E2"/>
    <w:rsid w:val="00A00468"/>
    <w:rsid w:val="00A02C68"/>
    <w:rsid w:val="00A02CA7"/>
    <w:rsid w:val="00A038DA"/>
    <w:rsid w:val="00A04A53"/>
    <w:rsid w:val="00A12D5E"/>
    <w:rsid w:val="00A130FB"/>
    <w:rsid w:val="00A161B0"/>
    <w:rsid w:val="00A17C27"/>
    <w:rsid w:val="00A255D5"/>
    <w:rsid w:val="00A34438"/>
    <w:rsid w:val="00A35226"/>
    <w:rsid w:val="00A3716A"/>
    <w:rsid w:val="00A44433"/>
    <w:rsid w:val="00A451F4"/>
    <w:rsid w:val="00A50790"/>
    <w:rsid w:val="00A544C9"/>
    <w:rsid w:val="00A624B8"/>
    <w:rsid w:val="00A629B5"/>
    <w:rsid w:val="00A647CA"/>
    <w:rsid w:val="00A65B82"/>
    <w:rsid w:val="00A65BEE"/>
    <w:rsid w:val="00A70AF1"/>
    <w:rsid w:val="00A70FB7"/>
    <w:rsid w:val="00A7200F"/>
    <w:rsid w:val="00A72CF9"/>
    <w:rsid w:val="00A741D2"/>
    <w:rsid w:val="00A75E5F"/>
    <w:rsid w:val="00A75EE4"/>
    <w:rsid w:val="00A77B97"/>
    <w:rsid w:val="00A81091"/>
    <w:rsid w:val="00A8141D"/>
    <w:rsid w:val="00A81AE8"/>
    <w:rsid w:val="00A8421E"/>
    <w:rsid w:val="00A84279"/>
    <w:rsid w:val="00A84297"/>
    <w:rsid w:val="00A84FB7"/>
    <w:rsid w:val="00A86166"/>
    <w:rsid w:val="00A87E2D"/>
    <w:rsid w:val="00A90D1F"/>
    <w:rsid w:val="00A9253D"/>
    <w:rsid w:val="00A92DA7"/>
    <w:rsid w:val="00A93387"/>
    <w:rsid w:val="00AA00AB"/>
    <w:rsid w:val="00AA054D"/>
    <w:rsid w:val="00AA2ADF"/>
    <w:rsid w:val="00AA42FD"/>
    <w:rsid w:val="00AA7BC8"/>
    <w:rsid w:val="00AB07B1"/>
    <w:rsid w:val="00AB3089"/>
    <w:rsid w:val="00AB5D42"/>
    <w:rsid w:val="00AB67A6"/>
    <w:rsid w:val="00AB6F1A"/>
    <w:rsid w:val="00AB7183"/>
    <w:rsid w:val="00AB79C7"/>
    <w:rsid w:val="00AB7C7C"/>
    <w:rsid w:val="00AC3445"/>
    <w:rsid w:val="00AC5C2D"/>
    <w:rsid w:val="00AC72DE"/>
    <w:rsid w:val="00AD0467"/>
    <w:rsid w:val="00AD075D"/>
    <w:rsid w:val="00AE24B0"/>
    <w:rsid w:val="00AE3099"/>
    <w:rsid w:val="00AE3B85"/>
    <w:rsid w:val="00AE3CAE"/>
    <w:rsid w:val="00AE664D"/>
    <w:rsid w:val="00AF3DD9"/>
    <w:rsid w:val="00AF42B8"/>
    <w:rsid w:val="00AF5B0D"/>
    <w:rsid w:val="00AF651E"/>
    <w:rsid w:val="00B03EA9"/>
    <w:rsid w:val="00B04C1E"/>
    <w:rsid w:val="00B064D4"/>
    <w:rsid w:val="00B07126"/>
    <w:rsid w:val="00B13E47"/>
    <w:rsid w:val="00B14A49"/>
    <w:rsid w:val="00B1582B"/>
    <w:rsid w:val="00B1771A"/>
    <w:rsid w:val="00B2187B"/>
    <w:rsid w:val="00B21E10"/>
    <w:rsid w:val="00B221DF"/>
    <w:rsid w:val="00B23527"/>
    <w:rsid w:val="00B2506C"/>
    <w:rsid w:val="00B25DBC"/>
    <w:rsid w:val="00B3048A"/>
    <w:rsid w:val="00B30789"/>
    <w:rsid w:val="00B33D51"/>
    <w:rsid w:val="00B3510E"/>
    <w:rsid w:val="00B35976"/>
    <w:rsid w:val="00B41775"/>
    <w:rsid w:val="00B42993"/>
    <w:rsid w:val="00B43067"/>
    <w:rsid w:val="00B508C1"/>
    <w:rsid w:val="00B51CEB"/>
    <w:rsid w:val="00B5425E"/>
    <w:rsid w:val="00B62687"/>
    <w:rsid w:val="00B643EB"/>
    <w:rsid w:val="00B658B7"/>
    <w:rsid w:val="00B6663C"/>
    <w:rsid w:val="00B75C2E"/>
    <w:rsid w:val="00B762D2"/>
    <w:rsid w:val="00B76615"/>
    <w:rsid w:val="00B82C2F"/>
    <w:rsid w:val="00B83E2F"/>
    <w:rsid w:val="00B97322"/>
    <w:rsid w:val="00BA780B"/>
    <w:rsid w:val="00BB0537"/>
    <w:rsid w:val="00BB05F5"/>
    <w:rsid w:val="00BB242E"/>
    <w:rsid w:val="00BB384D"/>
    <w:rsid w:val="00BB761E"/>
    <w:rsid w:val="00BC527B"/>
    <w:rsid w:val="00BD0A40"/>
    <w:rsid w:val="00BD0CC7"/>
    <w:rsid w:val="00BD0DA3"/>
    <w:rsid w:val="00BD10EF"/>
    <w:rsid w:val="00BD3360"/>
    <w:rsid w:val="00BD4E34"/>
    <w:rsid w:val="00BE1BE3"/>
    <w:rsid w:val="00BE5112"/>
    <w:rsid w:val="00BE59B8"/>
    <w:rsid w:val="00BE6271"/>
    <w:rsid w:val="00BE74B3"/>
    <w:rsid w:val="00BF114C"/>
    <w:rsid w:val="00BF6F1C"/>
    <w:rsid w:val="00BF71C7"/>
    <w:rsid w:val="00C05D73"/>
    <w:rsid w:val="00C134BC"/>
    <w:rsid w:val="00C157E4"/>
    <w:rsid w:val="00C16C6E"/>
    <w:rsid w:val="00C179EE"/>
    <w:rsid w:val="00C200E2"/>
    <w:rsid w:val="00C21F81"/>
    <w:rsid w:val="00C22CF9"/>
    <w:rsid w:val="00C2329B"/>
    <w:rsid w:val="00C23A8E"/>
    <w:rsid w:val="00C26FF8"/>
    <w:rsid w:val="00C3082D"/>
    <w:rsid w:val="00C31A5C"/>
    <w:rsid w:val="00C3249C"/>
    <w:rsid w:val="00C352C3"/>
    <w:rsid w:val="00C45786"/>
    <w:rsid w:val="00C45AF7"/>
    <w:rsid w:val="00C477B9"/>
    <w:rsid w:val="00C519FE"/>
    <w:rsid w:val="00C523B5"/>
    <w:rsid w:val="00C55F92"/>
    <w:rsid w:val="00C57DD9"/>
    <w:rsid w:val="00C6145C"/>
    <w:rsid w:val="00C6227A"/>
    <w:rsid w:val="00C62619"/>
    <w:rsid w:val="00C63E58"/>
    <w:rsid w:val="00C652FE"/>
    <w:rsid w:val="00C65E0B"/>
    <w:rsid w:val="00C66274"/>
    <w:rsid w:val="00C7018B"/>
    <w:rsid w:val="00C70349"/>
    <w:rsid w:val="00C74838"/>
    <w:rsid w:val="00C74D13"/>
    <w:rsid w:val="00C74EEA"/>
    <w:rsid w:val="00C74F55"/>
    <w:rsid w:val="00C775D6"/>
    <w:rsid w:val="00C8143F"/>
    <w:rsid w:val="00C93C14"/>
    <w:rsid w:val="00C9708A"/>
    <w:rsid w:val="00CA2D51"/>
    <w:rsid w:val="00CA72DF"/>
    <w:rsid w:val="00CB1922"/>
    <w:rsid w:val="00CB337A"/>
    <w:rsid w:val="00CB3A09"/>
    <w:rsid w:val="00CB7712"/>
    <w:rsid w:val="00CC0518"/>
    <w:rsid w:val="00CC29C7"/>
    <w:rsid w:val="00CC2C10"/>
    <w:rsid w:val="00CC368C"/>
    <w:rsid w:val="00CC500C"/>
    <w:rsid w:val="00CD03AE"/>
    <w:rsid w:val="00CD1A4A"/>
    <w:rsid w:val="00CE4376"/>
    <w:rsid w:val="00CE6706"/>
    <w:rsid w:val="00CE6847"/>
    <w:rsid w:val="00CF131D"/>
    <w:rsid w:val="00CF46E2"/>
    <w:rsid w:val="00CF5276"/>
    <w:rsid w:val="00CF6403"/>
    <w:rsid w:val="00D07FE4"/>
    <w:rsid w:val="00D1297A"/>
    <w:rsid w:val="00D13DA8"/>
    <w:rsid w:val="00D15E14"/>
    <w:rsid w:val="00D17E56"/>
    <w:rsid w:val="00D22817"/>
    <w:rsid w:val="00D2343E"/>
    <w:rsid w:val="00D24470"/>
    <w:rsid w:val="00D25A87"/>
    <w:rsid w:val="00D267A3"/>
    <w:rsid w:val="00D3039F"/>
    <w:rsid w:val="00D30F23"/>
    <w:rsid w:val="00D31B5B"/>
    <w:rsid w:val="00D33936"/>
    <w:rsid w:val="00D36721"/>
    <w:rsid w:val="00D524A2"/>
    <w:rsid w:val="00D53F93"/>
    <w:rsid w:val="00D57046"/>
    <w:rsid w:val="00D60783"/>
    <w:rsid w:val="00D6150A"/>
    <w:rsid w:val="00D62730"/>
    <w:rsid w:val="00D64B26"/>
    <w:rsid w:val="00D67176"/>
    <w:rsid w:val="00D74559"/>
    <w:rsid w:val="00D75C0E"/>
    <w:rsid w:val="00D75F6D"/>
    <w:rsid w:val="00D76519"/>
    <w:rsid w:val="00D801AC"/>
    <w:rsid w:val="00D83CBA"/>
    <w:rsid w:val="00D840FB"/>
    <w:rsid w:val="00D86B8C"/>
    <w:rsid w:val="00D87192"/>
    <w:rsid w:val="00D9499A"/>
    <w:rsid w:val="00DA04B3"/>
    <w:rsid w:val="00DA2B6F"/>
    <w:rsid w:val="00DA5110"/>
    <w:rsid w:val="00DA60FB"/>
    <w:rsid w:val="00DB220C"/>
    <w:rsid w:val="00DB22C5"/>
    <w:rsid w:val="00DB4671"/>
    <w:rsid w:val="00DB6192"/>
    <w:rsid w:val="00DC03AC"/>
    <w:rsid w:val="00DC0C99"/>
    <w:rsid w:val="00DC3D2B"/>
    <w:rsid w:val="00DC49BB"/>
    <w:rsid w:val="00DC74F1"/>
    <w:rsid w:val="00DC7AD4"/>
    <w:rsid w:val="00DD001F"/>
    <w:rsid w:val="00DD1FCF"/>
    <w:rsid w:val="00DD4657"/>
    <w:rsid w:val="00DE35DB"/>
    <w:rsid w:val="00DE5F70"/>
    <w:rsid w:val="00DF2160"/>
    <w:rsid w:val="00DF33D8"/>
    <w:rsid w:val="00DF4E3E"/>
    <w:rsid w:val="00E003DC"/>
    <w:rsid w:val="00E0043E"/>
    <w:rsid w:val="00E01921"/>
    <w:rsid w:val="00E01EC7"/>
    <w:rsid w:val="00E01FA3"/>
    <w:rsid w:val="00E030C0"/>
    <w:rsid w:val="00E03D28"/>
    <w:rsid w:val="00E04CFF"/>
    <w:rsid w:val="00E07664"/>
    <w:rsid w:val="00E0799D"/>
    <w:rsid w:val="00E12052"/>
    <w:rsid w:val="00E12778"/>
    <w:rsid w:val="00E169E5"/>
    <w:rsid w:val="00E2099F"/>
    <w:rsid w:val="00E20DE0"/>
    <w:rsid w:val="00E215DE"/>
    <w:rsid w:val="00E251F3"/>
    <w:rsid w:val="00E31034"/>
    <w:rsid w:val="00E33A4C"/>
    <w:rsid w:val="00E3516D"/>
    <w:rsid w:val="00E3562A"/>
    <w:rsid w:val="00E37B70"/>
    <w:rsid w:val="00E432A4"/>
    <w:rsid w:val="00E50668"/>
    <w:rsid w:val="00E538AE"/>
    <w:rsid w:val="00E558A4"/>
    <w:rsid w:val="00E57571"/>
    <w:rsid w:val="00E61A49"/>
    <w:rsid w:val="00E74D88"/>
    <w:rsid w:val="00E76FA1"/>
    <w:rsid w:val="00E771EC"/>
    <w:rsid w:val="00E77436"/>
    <w:rsid w:val="00E83480"/>
    <w:rsid w:val="00E842C3"/>
    <w:rsid w:val="00E8772E"/>
    <w:rsid w:val="00E916C6"/>
    <w:rsid w:val="00E92907"/>
    <w:rsid w:val="00E94EFD"/>
    <w:rsid w:val="00E97A51"/>
    <w:rsid w:val="00EA4AF6"/>
    <w:rsid w:val="00EA6791"/>
    <w:rsid w:val="00EA777E"/>
    <w:rsid w:val="00EB0256"/>
    <w:rsid w:val="00EB5CC2"/>
    <w:rsid w:val="00EC12C9"/>
    <w:rsid w:val="00EC17C2"/>
    <w:rsid w:val="00EC234F"/>
    <w:rsid w:val="00EC6631"/>
    <w:rsid w:val="00ED01D0"/>
    <w:rsid w:val="00ED145B"/>
    <w:rsid w:val="00ED3E99"/>
    <w:rsid w:val="00ED70B9"/>
    <w:rsid w:val="00EE0FC5"/>
    <w:rsid w:val="00EE14CA"/>
    <w:rsid w:val="00EE2F9E"/>
    <w:rsid w:val="00EE39B7"/>
    <w:rsid w:val="00EE61EC"/>
    <w:rsid w:val="00EE6A3B"/>
    <w:rsid w:val="00EE70F3"/>
    <w:rsid w:val="00EF1BF4"/>
    <w:rsid w:val="00EF2177"/>
    <w:rsid w:val="00EF6DD6"/>
    <w:rsid w:val="00EF747D"/>
    <w:rsid w:val="00EF7BCF"/>
    <w:rsid w:val="00F00B20"/>
    <w:rsid w:val="00F073A8"/>
    <w:rsid w:val="00F07AEB"/>
    <w:rsid w:val="00F17A35"/>
    <w:rsid w:val="00F206C7"/>
    <w:rsid w:val="00F23D23"/>
    <w:rsid w:val="00F25FA1"/>
    <w:rsid w:val="00F266B8"/>
    <w:rsid w:val="00F26A06"/>
    <w:rsid w:val="00F32934"/>
    <w:rsid w:val="00F32C68"/>
    <w:rsid w:val="00F3379C"/>
    <w:rsid w:val="00F36E49"/>
    <w:rsid w:val="00F41574"/>
    <w:rsid w:val="00F423FF"/>
    <w:rsid w:val="00F43360"/>
    <w:rsid w:val="00F44987"/>
    <w:rsid w:val="00F454EF"/>
    <w:rsid w:val="00F472D4"/>
    <w:rsid w:val="00F5034B"/>
    <w:rsid w:val="00F54368"/>
    <w:rsid w:val="00F5704D"/>
    <w:rsid w:val="00F619EF"/>
    <w:rsid w:val="00F6316E"/>
    <w:rsid w:val="00F662C4"/>
    <w:rsid w:val="00F75E24"/>
    <w:rsid w:val="00F80F1C"/>
    <w:rsid w:val="00F8535E"/>
    <w:rsid w:val="00F865B6"/>
    <w:rsid w:val="00F86C5C"/>
    <w:rsid w:val="00F93193"/>
    <w:rsid w:val="00F947E2"/>
    <w:rsid w:val="00F94E48"/>
    <w:rsid w:val="00F97300"/>
    <w:rsid w:val="00FA0B29"/>
    <w:rsid w:val="00FA3DB1"/>
    <w:rsid w:val="00FA6471"/>
    <w:rsid w:val="00FB1340"/>
    <w:rsid w:val="00FB36E9"/>
    <w:rsid w:val="00FB5A3F"/>
    <w:rsid w:val="00FB763C"/>
    <w:rsid w:val="00FC14E1"/>
    <w:rsid w:val="00FC50F4"/>
    <w:rsid w:val="00FC5EE4"/>
    <w:rsid w:val="00FD0F7E"/>
    <w:rsid w:val="00FD2A4E"/>
    <w:rsid w:val="00FD614F"/>
    <w:rsid w:val="00FE026D"/>
    <w:rsid w:val="00FE2C29"/>
    <w:rsid w:val="00FF2D32"/>
    <w:rsid w:val="00FF357A"/>
    <w:rsid w:val="00FF35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DCCF2"/>
  <w15:docId w15:val="{513EBE1E-789C-4765-BE90-F782AAB41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eastAsia="Tahoma" w:hAnsi="Tahoma" w:cs="Tahoma"/>
    </w:rPr>
  </w:style>
  <w:style w:type="paragraph" w:styleId="Heading1">
    <w:name w:val="heading 1"/>
    <w:basedOn w:val="Normal"/>
    <w:uiPriority w:val="9"/>
    <w:qFormat/>
    <w:pPr>
      <w:ind w:left="114"/>
      <w:outlineLvl w:val="0"/>
    </w:pPr>
    <w:rPr>
      <w:rFonts w:ascii="Arial Black" w:eastAsia="Arial Black" w:hAnsi="Arial Black" w:cs="Arial Black"/>
      <w:sz w:val="40"/>
      <w:szCs w:val="40"/>
    </w:rPr>
  </w:style>
  <w:style w:type="paragraph" w:styleId="Heading2">
    <w:name w:val="heading 2"/>
    <w:basedOn w:val="Normal"/>
    <w:uiPriority w:val="9"/>
    <w:unhideWhenUsed/>
    <w:qFormat/>
    <w:pPr>
      <w:ind w:left="114"/>
      <w:outlineLvl w:val="1"/>
    </w:pPr>
    <w:rPr>
      <w:rFonts w:ascii="Arial Black" w:eastAsia="Arial Black" w:hAnsi="Arial Black" w:cs="Arial Black"/>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3D5290"/>
    <w:rPr>
      <w:color w:val="0000FF"/>
      <w:u w:val="single"/>
    </w:rPr>
  </w:style>
  <w:style w:type="paragraph" w:customStyle="1" w:styleId="elementtoproof">
    <w:name w:val="elementtoproof"/>
    <w:basedOn w:val="Normal"/>
    <w:rsid w:val="009328AE"/>
    <w:pPr>
      <w:widowControl/>
      <w:autoSpaceDE/>
      <w:autoSpaceDN/>
    </w:pPr>
    <w:rPr>
      <w:rFonts w:ascii="Aptos" w:eastAsia="Aptos" w:hAnsi="Aptos" w:cs="Aptos"/>
      <w:sz w:val="24"/>
      <w:szCs w:val="24"/>
      <w:lang w:val="en-GB" w:eastAsia="en-GB"/>
    </w:rPr>
  </w:style>
  <w:style w:type="character" w:styleId="UnresolvedMention">
    <w:name w:val="Unresolved Mention"/>
    <w:basedOn w:val="DefaultParagraphFont"/>
    <w:uiPriority w:val="99"/>
    <w:semiHidden/>
    <w:unhideWhenUsed/>
    <w:rsid w:val="002B37DE"/>
    <w:rPr>
      <w:color w:val="605E5C"/>
      <w:shd w:val="clear" w:color="auto" w:fill="E1DFDD"/>
    </w:rPr>
  </w:style>
  <w:style w:type="character" w:styleId="FollowedHyperlink">
    <w:name w:val="FollowedHyperlink"/>
    <w:basedOn w:val="DefaultParagraphFont"/>
    <w:uiPriority w:val="99"/>
    <w:semiHidden/>
    <w:unhideWhenUsed/>
    <w:rsid w:val="00E7743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8763725">
      <w:bodyDiv w:val="1"/>
      <w:marLeft w:val="0"/>
      <w:marRight w:val="0"/>
      <w:marTop w:val="0"/>
      <w:marBottom w:val="0"/>
      <w:divBdr>
        <w:top w:val="none" w:sz="0" w:space="0" w:color="auto"/>
        <w:left w:val="none" w:sz="0" w:space="0" w:color="auto"/>
        <w:bottom w:val="none" w:sz="0" w:space="0" w:color="auto"/>
        <w:right w:val="none" w:sz="0" w:space="0" w:color="auto"/>
      </w:divBdr>
    </w:div>
    <w:div w:id="18898783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suffolkonboard.com/"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Keith.Welham@suffolk.gov.uk" TargetMode="External"/><Relationship Id="rId5" Type="http://schemas.openxmlformats.org/officeDocument/2006/relationships/styles" Target="styles.xml"/><Relationship Id="rId10" Type="http://schemas.openxmlformats.org/officeDocument/2006/relationships/hyperlink" Target="https://www.eventbrite.co.uk/o/suffolk-fire-rescue-service-road-safety-86298781223?msockid=1b58e35a30906c973b40f56031016d19" TargetMode="External"/><Relationship Id="rId4" Type="http://schemas.openxmlformats.org/officeDocument/2006/relationships/numbering" Target="numbering.xml"/><Relationship Id="rId9" Type="http://schemas.openxmlformats.org/officeDocument/2006/relationships/hyperlink" Target="https://www.warmhomessuffolk.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2E4AA45EC761240BFDDC835DA7B7BF2" ma:contentTypeVersion="18" ma:contentTypeDescription="Create a new document." ma:contentTypeScope="" ma:versionID="06cbafa02ee45f6911a0249f569b19e7">
  <xsd:schema xmlns:xsd="http://www.w3.org/2001/XMLSchema" xmlns:xs="http://www.w3.org/2001/XMLSchema" xmlns:p="http://schemas.microsoft.com/office/2006/metadata/properties" xmlns:ns3="22942e5d-fef4-4ba8-a389-904fbc6de789" xmlns:ns4="8042ebf6-f4b0-4b33-9e2f-2f161cacb3a7" targetNamespace="http://schemas.microsoft.com/office/2006/metadata/properties" ma:root="true" ma:fieldsID="70fe760af1c49b4cdc35d402452976d6" ns3:_="" ns4:_="">
    <xsd:import namespace="22942e5d-fef4-4ba8-a389-904fbc6de789"/>
    <xsd:import namespace="8042ebf6-f4b0-4b33-9e2f-2f161cacb3a7"/>
    <xsd:element name="properties">
      <xsd:complexType>
        <xsd:sequence>
          <xsd:element name="documentManagement">
            <xsd:complexType>
              <xsd:all>
                <xsd:element ref="ns3:MediaServiceMetadata" minOccurs="0"/>
                <xsd:element ref="ns3:MediaServiceFastMetadata" minOccurs="0"/>
                <xsd:element ref="ns3:MediaServiceDateTaken"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_activity" minOccurs="0"/>
                <xsd:element ref="ns3:MediaServiceObjectDetectorVersions" minOccurs="0"/>
                <xsd:element ref="ns3:MediaLengthInSecond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942e5d-fef4-4ba8-a389-904fbc6de7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42ebf6-f4b0-4b33-9e2f-2f161cacb3a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22942e5d-fef4-4ba8-a389-904fbc6de789" xsi:nil="true"/>
  </documentManagement>
</p:properties>
</file>

<file path=customXml/itemProps1.xml><?xml version="1.0" encoding="utf-8"?>
<ds:datastoreItem xmlns:ds="http://schemas.openxmlformats.org/officeDocument/2006/customXml" ds:itemID="{D9C29341-61D5-47FD-B003-D44B366E2EE3}">
  <ds:schemaRefs>
    <ds:schemaRef ds:uri="http://schemas.microsoft.com/sharepoint/v3/contenttype/forms"/>
  </ds:schemaRefs>
</ds:datastoreItem>
</file>

<file path=customXml/itemProps2.xml><?xml version="1.0" encoding="utf-8"?>
<ds:datastoreItem xmlns:ds="http://schemas.openxmlformats.org/officeDocument/2006/customXml" ds:itemID="{88B9FA36-4CEE-4574-81D6-F691700807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942e5d-fef4-4ba8-a389-904fbc6de789"/>
    <ds:schemaRef ds:uri="8042ebf6-f4b0-4b33-9e2f-2f161cacb3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904374-CCFE-4DCC-8F86-C28EC337373D}">
  <ds:schemaRefs>
    <ds:schemaRef ds:uri="http://schemas.microsoft.com/office/2006/metadata/properties"/>
    <ds:schemaRef ds:uri="http://schemas.microsoft.com/office/infopath/2007/PartnerControls"/>
    <ds:schemaRef ds:uri="22942e5d-fef4-4ba8-a389-904fbc6de789"/>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1718</Words>
  <Characters>9794</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Date of Report Creation: Mar 20, 2030</vt:lpstr>
    </vt:vector>
  </TitlesOfParts>
  <Company/>
  <LinksUpToDate>false</LinksUpToDate>
  <CharactersWithSpaces>11490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 of Report Creation: Mar 20, 2030</dc:title>
  <dc:subject/>
  <dc:creator>Cath Norton</dc:creator>
  <cp:keywords>DAGlXK_P610,BAEWgZ6BEto,0</cp:keywords>
  <dc:description/>
  <cp:lastModifiedBy>Mark Valladares</cp:lastModifiedBy>
  <cp:revision>2</cp:revision>
  <cp:lastPrinted>2026-01-08T11:28:00Z</cp:lastPrinted>
  <dcterms:created xsi:type="dcterms:W3CDTF">2026-01-31T13:49:00Z</dcterms:created>
  <dcterms:modified xsi:type="dcterms:W3CDTF">2026-01-31T13:49:00Z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2025-04-22T00:00:00Z</vt:filetime>
  </property>
  <property fmtid="{D5CDD505-2E9C-101B-9397-08002B2CF9AE}" pid="3" name="Creator">
    <vt:lpwstr>Canva</vt:lpwstr>
  </property>
  <property fmtid="{D5CDD505-2E9C-101B-9397-08002B2CF9AE}" pid="4" name="LastSaved">
    <vt:filetime>2025-04-22T00:00:00Z</vt:filetime>
  </property>
  <property fmtid="{D5CDD505-2E9C-101B-9397-08002B2CF9AE}" pid="5" name="Producer">
    <vt:lpwstr>Canva</vt:lpwstr>
  </property>
  <property fmtid="{D5CDD505-2E9C-101B-9397-08002B2CF9AE}" pid="6" name="ContentTypeId">
    <vt:lpwstr>0x01010012E4AA45EC761240BFDDC835DA7B7BF2</vt:lpwstr>
  </property>
</Properties>
</file>